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C57848" w:rsidRPr="00337036" w:rsidTr="006F1E43">
        <w:trPr>
          <w:trHeight w:val="1136"/>
        </w:trPr>
        <w:tc>
          <w:tcPr>
            <w:tcW w:w="4606" w:type="dxa"/>
          </w:tcPr>
          <w:p w:rsidR="00C57848" w:rsidRPr="00337036" w:rsidRDefault="00C57848" w:rsidP="00337036">
            <w:pPr>
              <w:rPr>
                <w:rFonts w:ascii="Tahoma" w:hAnsi="Tahoma" w:cs="Tahoma"/>
              </w:rPr>
            </w:pPr>
            <w:bookmarkStart w:id="0" w:name="_GoBack"/>
            <w:bookmarkEnd w:id="0"/>
            <w:r w:rsidRPr="00337036">
              <w:rPr>
                <w:rFonts w:ascii="Tahoma" w:hAnsi="Tahoma" w:cs="Tahoma"/>
                <w:b/>
                <w:noProof/>
              </w:rPr>
              <w:drawing>
                <wp:inline distT="0" distB="0" distL="0" distR="0">
                  <wp:extent cx="847725" cy="800100"/>
                  <wp:effectExtent l="0" t="0" r="9525"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tc>
      </w:tr>
      <w:tr w:rsidR="00C57848" w:rsidRPr="00337036" w:rsidTr="006F1E43">
        <w:trPr>
          <w:trHeight w:val="292"/>
        </w:trPr>
        <w:tc>
          <w:tcPr>
            <w:tcW w:w="4606" w:type="dxa"/>
          </w:tcPr>
          <w:p w:rsidR="00C57848" w:rsidRPr="00337036" w:rsidRDefault="00C57848" w:rsidP="00337036">
            <w:pPr>
              <w:rPr>
                <w:rFonts w:ascii="Tahoma" w:hAnsi="Tahoma" w:cs="Tahoma"/>
                <w:b/>
              </w:rPr>
            </w:pPr>
            <w:r w:rsidRPr="00337036">
              <w:rPr>
                <w:rFonts w:ascii="Tahoma" w:hAnsi="Tahoma" w:cs="Tahoma"/>
                <w:b/>
              </w:rPr>
              <w:t>ΕΛΛΗΝΙΚΗ ΔΗΜΟΚΡΑΤΙΑ</w:t>
            </w:r>
          </w:p>
          <w:p w:rsidR="00C57848" w:rsidRPr="00337036" w:rsidRDefault="00C57848" w:rsidP="00337036">
            <w:pPr>
              <w:rPr>
                <w:rFonts w:ascii="Tahoma" w:hAnsi="Tahoma" w:cs="Tahoma"/>
                <w:b/>
              </w:rPr>
            </w:pPr>
            <w:r w:rsidRPr="00337036">
              <w:rPr>
                <w:rFonts w:ascii="Tahoma" w:hAnsi="Tahoma" w:cs="Tahoma"/>
                <w:b/>
              </w:rPr>
              <w:t>ΠΕΡΙΦΕΡΕΙΑ ΑΤΤΙΚΗΣ</w:t>
            </w:r>
          </w:p>
          <w:p w:rsidR="00C57848" w:rsidRPr="00337036" w:rsidRDefault="00C57848" w:rsidP="00337036">
            <w:pPr>
              <w:rPr>
                <w:rFonts w:ascii="Tahoma" w:hAnsi="Tahoma" w:cs="Tahoma"/>
                <w:b/>
              </w:rPr>
            </w:pPr>
            <w:r w:rsidRPr="00337036">
              <w:rPr>
                <w:rFonts w:ascii="Tahoma" w:hAnsi="Tahoma" w:cs="Tahoma"/>
                <w:b/>
              </w:rPr>
              <w:t>Γραφείο Τύπου</w:t>
            </w:r>
          </w:p>
          <w:p w:rsidR="00C57848" w:rsidRPr="00337036" w:rsidRDefault="00C57848" w:rsidP="00337036">
            <w:pPr>
              <w:rPr>
                <w:rFonts w:ascii="Tahoma" w:hAnsi="Tahoma" w:cs="Tahoma"/>
                <w:b/>
              </w:rPr>
            </w:pPr>
          </w:p>
        </w:tc>
      </w:tr>
    </w:tbl>
    <w:p w:rsidR="00C57848" w:rsidRPr="00337036" w:rsidRDefault="00C57848" w:rsidP="00337036">
      <w:pPr>
        <w:jc w:val="right"/>
        <w:outlineLvl w:val="0"/>
        <w:rPr>
          <w:rFonts w:ascii="Tahoma" w:hAnsi="Tahoma" w:cs="Tahoma"/>
          <w:b/>
        </w:rPr>
      </w:pP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p>
    <w:p w:rsidR="00FB341B" w:rsidRPr="003332AD" w:rsidRDefault="00E82476" w:rsidP="001139CF">
      <w:pPr>
        <w:jc w:val="right"/>
        <w:outlineLvl w:val="0"/>
        <w:rPr>
          <w:rFonts w:ascii="Tahoma" w:hAnsi="Tahoma" w:cs="Tahoma"/>
          <w:b/>
        </w:rPr>
      </w:pPr>
      <w:r w:rsidRPr="00DA7B76">
        <w:rPr>
          <w:rFonts w:ascii="Tahoma" w:hAnsi="Tahoma" w:cs="Tahoma"/>
          <w:b/>
        </w:rPr>
        <w:t>27</w:t>
      </w:r>
      <w:r w:rsidR="00C57848" w:rsidRPr="00337036">
        <w:rPr>
          <w:rFonts w:ascii="Tahoma" w:hAnsi="Tahoma" w:cs="Tahoma"/>
          <w:b/>
        </w:rPr>
        <w:t>/1</w:t>
      </w:r>
      <w:r w:rsidR="004D4D05">
        <w:rPr>
          <w:rFonts w:ascii="Tahoma" w:hAnsi="Tahoma" w:cs="Tahoma"/>
          <w:b/>
        </w:rPr>
        <w:t>/202</w:t>
      </w:r>
      <w:r w:rsidR="004D4D05" w:rsidRPr="003332AD">
        <w:rPr>
          <w:rFonts w:ascii="Tahoma" w:hAnsi="Tahoma" w:cs="Tahoma"/>
          <w:b/>
        </w:rPr>
        <w:t>1</w:t>
      </w:r>
      <w:r w:rsidR="00C57848" w:rsidRPr="00337036">
        <w:rPr>
          <w:rFonts w:ascii="Tahoma" w:hAnsi="Tahoma" w:cs="Tahoma"/>
          <w:b/>
        </w:rPr>
        <w:t xml:space="preserve"> </w:t>
      </w:r>
    </w:p>
    <w:p w:rsidR="00FB341B" w:rsidRPr="00FB341B" w:rsidRDefault="00FB341B" w:rsidP="00FB341B">
      <w:pPr>
        <w:jc w:val="center"/>
        <w:rPr>
          <w:rFonts w:ascii="Arial" w:hAnsi="Arial" w:cs="Arial"/>
          <w:b/>
          <w:color w:val="000000" w:themeColor="text1"/>
          <w:sz w:val="24"/>
          <w:szCs w:val="24"/>
        </w:rPr>
      </w:pPr>
      <w:r>
        <w:rPr>
          <w:rFonts w:ascii="Arial" w:hAnsi="Arial" w:cs="Arial"/>
          <w:b/>
          <w:color w:val="000000" w:themeColor="text1"/>
          <w:sz w:val="24"/>
          <w:szCs w:val="24"/>
        </w:rPr>
        <w:t>ΔΕΛΤΙΟ ΤΥΠΟΥ</w:t>
      </w:r>
    </w:p>
    <w:p w:rsidR="00247AB7" w:rsidRDefault="005744A3" w:rsidP="00AA0764">
      <w:pPr>
        <w:rPr>
          <w:rFonts w:ascii="Arial" w:hAnsi="Arial" w:cs="Arial"/>
          <w:b/>
          <w:bCs/>
          <w:color w:val="1D2228"/>
          <w:sz w:val="24"/>
          <w:szCs w:val="24"/>
        </w:rPr>
      </w:pPr>
      <w:r>
        <w:rPr>
          <w:rFonts w:ascii="Arial" w:hAnsi="Arial" w:cs="Arial"/>
          <w:b/>
          <w:bCs/>
          <w:color w:val="1D2228"/>
          <w:sz w:val="24"/>
          <w:szCs w:val="24"/>
        </w:rPr>
        <w:t xml:space="preserve">Την απόφαση ένταξης προς χρηματοδότηση των έργων ενεργειακής αναβάθμισης σε σχολεία και στο Μουσείο Φυσικής Ιστορίας στο Δήμο Αμαρουσίου, συνολικού </w:t>
      </w:r>
      <w:r w:rsidR="007D159C">
        <w:rPr>
          <w:rFonts w:ascii="Arial" w:hAnsi="Arial" w:cs="Arial"/>
          <w:b/>
          <w:bCs/>
          <w:color w:val="1D2228"/>
          <w:sz w:val="24"/>
          <w:szCs w:val="24"/>
        </w:rPr>
        <w:t>προϋπολογισμού</w:t>
      </w:r>
      <w:r>
        <w:rPr>
          <w:rFonts w:ascii="Arial" w:hAnsi="Arial" w:cs="Arial"/>
          <w:b/>
          <w:bCs/>
          <w:color w:val="1D2228"/>
          <w:sz w:val="24"/>
          <w:szCs w:val="24"/>
        </w:rPr>
        <w:t xml:space="preserve"> 1.2 εκ. ευρώ, υπέγραψε ο Περιφερειάρχης Αττικής Γ. Πατούλης, παρουσία του  Δημάρχου Θ. Αμπατζόγλου</w:t>
      </w:r>
    </w:p>
    <w:p w:rsidR="005744A3" w:rsidRDefault="005744A3" w:rsidP="00AA0764">
      <w:pPr>
        <w:rPr>
          <w:rFonts w:ascii="Arial" w:hAnsi="Arial" w:cs="Arial"/>
          <w:b/>
          <w:bCs/>
          <w:color w:val="1D2228"/>
          <w:sz w:val="24"/>
          <w:szCs w:val="24"/>
        </w:rPr>
      </w:pPr>
      <w:r>
        <w:rPr>
          <w:rFonts w:ascii="Arial" w:hAnsi="Arial" w:cs="Arial"/>
          <w:b/>
          <w:bCs/>
          <w:color w:val="1D2228"/>
          <w:sz w:val="24"/>
          <w:szCs w:val="24"/>
        </w:rPr>
        <w:t>Γ. Πατούλης</w:t>
      </w:r>
      <w:r w:rsidRPr="007D159C">
        <w:rPr>
          <w:rFonts w:ascii="Arial" w:hAnsi="Arial" w:cs="Arial"/>
          <w:b/>
          <w:bCs/>
          <w:color w:val="1D2228"/>
          <w:sz w:val="24"/>
          <w:szCs w:val="24"/>
        </w:rPr>
        <w:t>:</w:t>
      </w:r>
      <w:r>
        <w:rPr>
          <w:rFonts w:ascii="Arial" w:hAnsi="Arial" w:cs="Arial"/>
          <w:b/>
          <w:bCs/>
          <w:color w:val="1D2228"/>
          <w:sz w:val="24"/>
          <w:szCs w:val="24"/>
        </w:rPr>
        <w:t xml:space="preserve"> « </w:t>
      </w:r>
      <w:r w:rsidR="007D159C">
        <w:rPr>
          <w:rFonts w:ascii="Arial" w:hAnsi="Arial" w:cs="Arial"/>
          <w:b/>
          <w:bCs/>
          <w:color w:val="1D2228"/>
          <w:sz w:val="24"/>
          <w:szCs w:val="24"/>
        </w:rPr>
        <w:t>Ενισχύουμε το μητροπολιτικό χαρακτήρα του Δήμου Αμαρουσίου με έργα που έχουν ισχυρό αναπτυξιακό πρόσημο»</w:t>
      </w:r>
    </w:p>
    <w:p w:rsidR="007D159C" w:rsidRDefault="00CD3F87" w:rsidP="00AA0764">
      <w:pPr>
        <w:rPr>
          <w:rFonts w:ascii="Arial" w:hAnsi="Arial" w:cs="Arial"/>
          <w:bCs/>
          <w:color w:val="1D2228"/>
          <w:sz w:val="24"/>
          <w:szCs w:val="24"/>
        </w:rPr>
      </w:pPr>
      <w:r>
        <w:rPr>
          <w:rFonts w:ascii="Arial" w:hAnsi="Arial" w:cs="Arial"/>
          <w:bCs/>
          <w:color w:val="1D2228"/>
          <w:sz w:val="24"/>
          <w:szCs w:val="24"/>
        </w:rPr>
        <w:t xml:space="preserve">Ο Περιφερειάρχης Αττικής Γ. Πατούλης υπέγραψε την απόφαση ένταξης προς χρηματοδότηση των έργων ενεργειακής αναβάθμισης σε δημοτικά  κτίρια του Δήμου Αμαρουσίου, συνολικού </w:t>
      </w:r>
      <w:r w:rsidRPr="00E74595">
        <w:rPr>
          <w:rFonts w:ascii="Arial" w:hAnsi="Arial" w:cs="Arial"/>
          <w:b/>
          <w:bCs/>
          <w:color w:val="1D2228"/>
          <w:sz w:val="24"/>
          <w:szCs w:val="24"/>
        </w:rPr>
        <w:t>προυπολογισμού 1.2 εκ. ευρώ</w:t>
      </w:r>
      <w:r>
        <w:rPr>
          <w:rFonts w:ascii="Arial" w:hAnsi="Arial" w:cs="Arial"/>
          <w:bCs/>
          <w:color w:val="1D2228"/>
          <w:sz w:val="24"/>
          <w:szCs w:val="24"/>
        </w:rPr>
        <w:t xml:space="preserve"> (επιλέξιμη δημόσια δαπάνη 533χιλιάδες ευρώ), παρουσία  του Δημάρχου Αμαρουσίου Θ. Αμπατζόγλου</w:t>
      </w:r>
      <w:r w:rsidR="0058321C">
        <w:rPr>
          <w:rFonts w:ascii="Arial" w:hAnsi="Arial" w:cs="Arial"/>
          <w:bCs/>
          <w:color w:val="1D2228"/>
          <w:sz w:val="24"/>
          <w:szCs w:val="24"/>
        </w:rPr>
        <w:t>.</w:t>
      </w:r>
    </w:p>
    <w:p w:rsidR="00D60F28" w:rsidRDefault="0058321C" w:rsidP="0058321C">
      <w:pPr>
        <w:rPr>
          <w:rFonts w:ascii="Arial" w:eastAsia="Times New Roman" w:hAnsi="Arial" w:cs="Arial"/>
          <w:sz w:val="24"/>
          <w:szCs w:val="24"/>
        </w:rPr>
      </w:pPr>
      <w:r>
        <w:rPr>
          <w:rFonts w:ascii="Arial" w:hAnsi="Arial" w:cs="Arial"/>
          <w:bCs/>
          <w:color w:val="1D2228"/>
          <w:sz w:val="24"/>
          <w:szCs w:val="24"/>
        </w:rPr>
        <w:t xml:space="preserve">Ειδικότερα προβλέπεται η ενεργειακή αναβάθμιση </w:t>
      </w:r>
      <w:r w:rsidRPr="00912408">
        <w:rPr>
          <w:rFonts w:ascii="Arial" w:hAnsi="Arial" w:cs="Arial"/>
          <w:b/>
          <w:bCs/>
          <w:color w:val="1D2228"/>
          <w:sz w:val="24"/>
          <w:szCs w:val="24"/>
        </w:rPr>
        <w:t>του 1</w:t>
      </w:r>
      <w:r w:rsidRPr="00912408">
        <w:rPr>
          <w:rFonts w:ascii="Arial" w:hAnsi="Arial" w:cs="Arial"/>
          <w:b/>
          <w:bCs/>
          <w:color w:val="1D2228"/>
          <w:sz w:val="24"/>
          <w:szCs w:val="24"/>
          <w:vertAlign w:val="superscript"/>
        </w:rPr>
        <w:t>ου</w:t>
      </w:r>
      <w:r w:rsidRPr="00912408">
        <w:rPr>
          <w:rFonts w:ascii="Arial" w:hAnsi="Arial" w:cs="Arial"/>
          <w:b/>
          <w:bCs/>
          <w:color w:val="1D2228"/>
          <w:sz w:val="24"/>
          <w:szCs w:val="24"/>
        </w:rPr>
        <w:t xml:space="preserve"> Γυμνασίου και του 1</w:t>
      </w:r>
      <w:r w:rsidRPr="00912408">
        <w:rPr>
          <w:rFonts w:ascii="Arial" w:hAnsi="Arial" w:cs="Arial"/>
          <w:b/>
          <w:bCs/>
          <w:color w:val="1D2228"/>
          <w:sz w:val="24"/>
          <w:szCs w:val="24"/>
          <w:vertAlign w:val="superscript"/>
        </w:rPr>
        <w:t>ου</w:t>
      </w:r>
      <w:r w:rsidRPr="00912408">
        <w:rPr>
          <w:rFonts w:ascii="Arial" w:hAnsi="Arial" w:cs="Arial"/>
          <w:b/>
          <w:bCs/>
          <w:color w:val="1D2228"/>
          <w:sz w:val="24"/>
          <w:szCs w:val="24"/>
        </w:rPr>
        <w:t xml:space="preserve"> Λυκείου Αμαρουσίου, καθώς και του Μουσείου Φυσικής Ιστορίας</w:t>
      </w:r>
      <w:r>
        <w:rPr>
          <w:rFonts w:ascii="Arial" w:hAnsi="Arial" w:cs="Arial"/>
          <w:bCs/>
          <w:color w:val="1D2228"/>
          <w:sz w:val="24"/>
          <w:szCs w:val="24"/>
        </w:rPr>
        <w:t xml:space="preserve">. Όπως </w:t>
      </w:r>
      <w:r w:rsidR="00A83586">
        <w:rPr>
          <w:rFonts w:ascii="Arial" w:hAnsi="Arial" w:cs="Arial"/>
          <w:bCs/>
          <w:color w:val="1D2228"/>
          <w:sz w:val="24"/>
          <w:szCs w:val="24"/>
        </w:rPr>
        <w:t xml:space="preserve">τόνισε </w:t>
      </w:r>
      <w:r>
        <w:rPr>
          <w:rFonts w:ascii="Arial" w:hAnsi="Arial" w:cs="Arial"/>
          <w:bCs/>
          <w:color w:val="1D2228"/>
          <w:sz w:val="24"/>
          <w:szCs w:val="24"/>
        </w:rPr>
        <w:t xml:space="preserve">ο κ. Πατούλης τα συγκεκριμένα έργα θα διασφαλίσουν </w:t>
      </w:r>
      <w:r w:rsidR="00E82476" w:rsidRPr="00E82476">
        <w:rPr>
          <w:rFonts w:ascii="Arial" w:eastAsia="Times New Roman" w:hAnsi="Arial" w:cs="Arial"/>
          <w:sz w:val="24"/>
          <w:szCs w:val="24"/>
        </w:rPr>
        <w:t>εξοικονόμηση</w:t>
      </w:r>
      <w:r w:rsidR="005E2595" w:rsidRPr="005E2595">
        <w:rPr>
          <w:rFonts w:ascii="Arial" w:eastAsia="Times New Roman" w:hAnsi="Arial" w:cs="Arial"/>
          <w:sz w:val="24"/>
          <w:szCs w:val="24"/>
        </w:rPr>
        <w:t xml:space="preserve"> </w:t>
      </w:r>
      <w:r w:rsidR="005E2595" w:rsidRPr="005E2595">
        <w:rPr>
          <w:rFonts w:ascii="Arial" w:eastAsia="Times New Roman" w:hAnsi="Arial" w:cs="Arial"/>
          <w:color w:val="000000" w:themeColor="text1"/>
          <w:sz w:val="24"/>
          <w:szCs w:val="24"/>
        </w:rPr>
        <w:t>ενέργειας</w:t>
      </w:r>
      <w:r w:rsidR="005E2595" w:rsidRPr="00E82476">
        <w:rPr>
          <w:rFonts w:ascii="Arial" w:eastAsia="Times New Roman" w:hAnsi="Arial" w:cs="Arial"/>
          <w:sz w:val="24"/>
          <w:szCs w:val="24"/>
        </w:rPr>
        <w:t xml:space="preserve"> 340 χιλ KW</w:t>
      </w:r>
      <w:r w:rsidR="005E2595" w:rsidRPr="005E2595">
        <w:rPr>
          <w:rFonts w:ascii="Arial" w:eastAsia="Times New Roman" w:hAnsi="Arial" w:cs="Arial"/>
          <w:color w:val="000000" w:themeColor="text1"/>
          <w:sz w:val="24"/>
          <w:szCs w:val="24"/>
          <w:lang w:val="en-US"/>
        </w:rPr>
        <w:t>h</w:t>
      </w:r>
      <w:r>
        <w:rPr>
          <w:rFonts w:ascii="Arial" w:eastAsia="Times New Roman" w:hAnsi="Arial" w:cs="Arial"/>
          <w:sz w:val="24"/>
          <w:szCs w:val="24"/>
        </w:rPr>
        <w:t xml:space="preserve">, </w:t>
      </w:r>
      <w:r w:rsidR="00D60F28">
        <w:rPr>
          <w:rFonts w:ascii="Arial" w:eastAsia="Times New Roman" w:hAnsi="Arial" w:cs="Arial"/>
          <w:sz w:val="24"/>
          <w:szCs w:val="24"/>
        </w:rPr>
        <w:t>επισημαίνοντας</w:t>
      </w:r>
      <w:r>
        <w:rPr>
          <w:rFonts w:ascii="Arial" w:eastAsia="Times New Roman" w:hAnsi="Arial" w:cs="Arial"/>
          <w:sz w:val="24"/>
          <w:szCs w:val="24"/>
        </w:rPr>
        <w:t xml:space="preserve"> πως για τη διοίκηση της Περιφέρειας, πρωτοβουλίες που συμβάλλουν ουσιαστικά στην εξισορρόπηση του περιβαλλοντικού ισοζυγίου της Αττικής, είναι προτεραιότητα. </w:t>
      </w:r>
    </w:p>
    <w:p w:rsidR="00804E70" w:rsidRPr="00DA7B76" w:rsidRDefault="00804E70" w:rsidP="0058321C">
      <w:pPr>
        <w:rPr>
          <w:rFonts w:ascii="Arial" w:eastAsia="Times New Roman" w:hAnsi="Arial" w:cs="Arial"/>
          <w:b/>
          <w:sz w:val="24"/>
          <w:szCs w:val="24"/>
        </w:rPr>
      </w:pPr>
      <w:r w:rsidRPr="00D60F28">
        <w:rPr>
          <w:rFonts w:ascii="Arial" w:eastAsia="Times New Roman" w:hAnsi="Arial" w:cs="Arial"/>
          <w:b/>
          <w:sz w:val="24"/>
          <w:szCs w:val="24"/>
        </w:rPr>
        <w:t>Την έμφαση που δίνει ο Περιφερειάρχης σε ζητήματα που σχετίζονται με την περιβαλλοντική αναβάθμιση καταδεικνύει το γεγονός</w:t>
      </w:r>
      <w:r w:rsidRPr="001A3A85">
        <w:rPr>
          <w:rFonts w:ascii="Arial" w:eastAsia="Times New Roman" w:hAnsi="Arial" w:cs="Arial"/>
          <w:b/>
          <w:sz w:val="24"/>
          <w:szCs w:val="24"/>
        </w:rPr>
        <w:t xml:space="preserve"> </w:t>
      </w:r>
      <w:r>
        <w:rPr>
          <w:rFonts w:ascii="Arial" w:eastAsia="Times New Roman" w:hAnsi="Arial" w:cs="Arial"/>
          <w:b/>
          <w:sz w:val="24"/>
          <w:szCs w:val="24"/>
        </w:rPr>
        <w:t xml:space="preserve">πως από την ημέρα που ανάληψης καθηκόντων της νέας Διοίκησης της Περιφέρειας, έχουν εγκριθεί 25 αιτήσεις χρηματοδότησης συνολικής δημόσιας δαπάνης 20 εκ. € σε διάφορους Δήμους της Αττικής, ενώ σε φάση τελικής ένταξης βρίσκονται ακόμα 20 αιτήσεις συνολικού </w:t>
      </w:r>
      <w:r>
        <w:rPr>
          <w:rFonts w:ascii="Arial" w:eastAsia="Times New Roman" w:hAnsi="Arial" w:cs="Arial"/>
          <w:b/>
          <w:sz w:val="24"/>
          <w:szCs w:val="24"/>
        </w:rPr>
        <w:lastRenderedPageBreak/>
        <w:t>προϋπολογισμού 14,5 εκ. €, οι οποίες και θα ενταχθούν στο προσεχές διάστημα.</w:t>
      </w:r>
    </w:p>
    <w:p w:rsidR="004D31FF" w:rsidRPr="00804E70" w:rsidRDefault="004D31FF" w:rsidP="0058321C">
      <w:pPr>
        <w:rPr>
          <w:rFonts w:ascii="Arial" w:eastAsia="Times New Roman" w:hAnsi="Arial" w:cs="Arial"/>
          <w:b/>
          <w:sz w:val="24"/>
          <w:szCs w:val="24"/>
        </w:rPr>
      </w:pPr>
      <w:r>
        <w:rPr>
          <w:rFonts w:ascii="Arial" w:eastAsia="Times New Roman" w:hAnsi="Arial" w:cs="Arial"/>
          <w:sz w:val="24"/>
          <w:szCs w:val="24"/>
        </w:rPr>
        <w:t>Από την πλευρά του ο Δήμαρχος Αμαρουσ</w:t>
      </w:r>
      <w:r w:rsidR="00DC17B2">
        <w:rPr>
          <w:rFonts w:ascii="Arial" w:eastAsia="Times New Roman" w:hAnsi="Arial" w:cs="Arial"/>
          <w:sz w:val="24"/>
          <w:szCs w:val="24"/>
        </w:rPr>
        <w:t xml:space="preserve">ίου ευχαρίστησε τον Περιφερειάρχη και εξήρε την περιβαλλοντική σημασία της </w:t>
      </w:r>
      <w:r w:rsidR="007F271E">
        <w:rPr>
          <w:rFonts w:ascii="Arial" w:eastAsia="Times New Roman" w:hAnsi="Arial" w:cs="Arial"/>
          <w:sz w:val="24"/>
          <w:szCs w:val="24"/>
        </w:rPr>
        <w:t>συγκεκριμένης</w:t>
      </w:r>
      <w:r w:rsidR="00DC17B2">
        <w:rPr>
          <w:rFonts w:ascii="Arial" w:eastAsia="Times New Roman" w:hAnsi="Arial" w:cs="Arial"/>
          <w:sz w:val="24"/>
          <w:szCs w:val="24"/>
        </w:rPr>
        <w:t xml:space="preserve"> δράσης.</w:t>
      </w:r>
    </w:p>
    <w:p w:rsidR="009F2619" w:rsidRPr="009F2619" w:rsidRDefault="009F2619" w:rsidP="0058321C">
      <w:pPr>
        <w:rPr>
          <w:rFonts w:ascii="Arial" w:eastAsia="Times New Roman" w:hAnsi="Arial" w:cs="Arial"/>
          <w:b/>
          <w:sz w:val="24"/>
          <w:szCs w:val="24"/>
        </w:rPr>
      </w:pPr>
      <w:r>
        <w:rPr>
          <w:rFonts w:ascii="Arial" w:eastAsia="Times New Roman" w:hAnsi="Arial" w:cs="Arial"/>
          <w:sz w:val="24"/>
          <w:szCs w:val="24"/>
        </w:rPr>
        <w:t xml:space="preserve">Στη συζήτηση μετείχαν επίσης </w:t>
      </w:r>
      <w:r w:rsidRPr="009F2619">
        <w:rPr>
          <w:rFonts w:ascii="Arial" w:eastAsia="Times New Roman" w:hAnsi="Arial" w:cs="Arial"/>
          <w:b/>
          <w:sz w:val="24"/>
          <w:szCs w:val="24"/>
        </w:rPr>
        <w:t>ο Προϊστάμενος της Διαχειριστικής Αρχής της Περιφέρειας Δ. Δρόσης και η Διευθύντρια Αναπτυξιακού Προγραμματισμού Μ. Μίσκα.</w:t>
      </w:r>
    </w:p>
    <w:p w:rsidR="00D60F28" w:rsidRPr="004D31FF" w:rsidRDefault="004D31FF" w:rsidP="0058321C">
      <w:pPr>
        <w:rPr>
          <w:rFonts w:ascii="Arial" w:eastAsia="Times New Roman" w:hAnsi="Arial" w:cs="Arial"/>
          <w:b/>
          <w:sz w:val="24"/>
          <w:szCs w:val="24"/>
        </w:rPr>
      </w:pPr>
      <w:r>
        <w:rPr>
          <w:rFonts w:ascii="Arial" w:eastAsia="Times New Roman" w:hAnsi="Arial" w:cs="Arial"/>
          <w:b/>
          <w:sz w:val="24"/>
          <w:szCs w:val="24"/>
        </w:rPr>
        <w:t>Γ. Πατούλης</w:t>
      </w:r>
      <w:r w:rsidRPr="00B40E90">
        <w:rPr>
          <w:rFonts w:ascii="Arial" w:eastAsia="Times New Roman" w:hAnsi="Arial" w:cs="Arial"/>
          <w:b/>
          <w:sz w:val="24"/>
          <w:szCs w:val="24"/>
        </w:rPr>
        <w:t>:</w:t>
      </w:r>
      <w:r>
        <w:rPr>
          <w:rFonts w:ascii="Arial" w:eastAsia="Times New Roman" w:hAnsi="Arial" w:cs="Arial"/>
          <w:b/>
          <w:sz w:val="24"/>
          <w:szCs w:val="24"/>
        </w:rPr>
        <w:t xml:space="preserve"> « </w:t>
      </w:r>
      <w:r w:rsidR="00B40E90">
        <w:rPr>
          <w:rFonts w:ascii="Arial" w:eastAsia="Times New Roman" w:hAnsi="Arial" w:cs="Arial"/>
          <w:b/>
          <w:sz w:val="24"/>
          <w:szCs w:val="24"/>
        </w:rPr>
        <w:t>Άμεσα θα ξεκινήσουν τα έργα διευθέτησης στο ρέμα Σαπφούς»</w:t>
      </w:r>
    </w:p>
    <w:p w:rsidR="00A67C3E" w:rsidRDefault="00B40E90" w:rsidP="00E82476">
      <w:pPr>
        <w:spacing w:after="0" w:line="240" w:lineRule="auto"/>
        <w:rPr>
          <w:rFonts w:ascii="Arial" w:eastAsia="Times New Roman" w:hAnsi="Arial" w:cs="Arial"/>
          <w:sz w:val="24"/>
          <w:szCs w:val="24"/>
        </w:rPr>
      </w:pPr>
      <w:r>
        <w:rPr>
          <w:rFonts w:ascii="Arial" w:eastAsia="Times New Roman" w:hAnsi="Arial" w:cs="Arial"/>
          <w:sz w:val="24"/>
          <w:szCs w:val="24"/>
        </w:rPr>
        <w:t xml:space="preserve">Κατά τη συζήτηση στο επίκεντρο βρέθηκαν έργα αντιπλημμυρικής προστασίας αλλά και υποδομών που </w:t>
      </w:r>
      <w:r w:rsidR="009F2619">
        <w:rPr>
          <w:rFonts w:ascii="Arial" w:eastAsia="Times New Roman" w:hAnsi="Arial" w:cs="Arial"/>
          <w:sz w:val="24"/>
          <w:szCs w:val="24"/>
        </w:rPr>
        <w:t>υλοποιεί η Περιφέρεια στο Μαρούσι με τον κ. Πατούλη να επισημαίνει πως προτεραιότητα για τη διοίκηση είναι το εμβληματικό έργο της</w:t>
      </w:r>
      <w:r w:rsidR="00A67C3E">
        <w:rPr>
          <w:rFonts w:ascii="Arial" w:eastAsia="Times New Roman" w:hAnsi="Arial" w:cs="Arial"/>
          <w:sz w:val="24"/>
          <w:szCs w:val="24"/>
        </w:rPr>
        <w:t xml:space="preserve"> διευθέτησης του ρέματος Σαπφούς.</w:t>
      </w:r>
    </w:p>
    <w:p w:rsidR="00E82476" w:rsidRPr="00E82476" w:rsidRDefault="00A67C3E" w:rsidP="00E82476">
      <w:pPr>
        <w:spacing w:after="0" w:line="240" w:lineRule="auto"/>
        <w:rPr>
          <w:rFonts w:ascii="Arial" w:eastAsia="Times New Roman" w:hAnsi="Arial" w:cs="Arial"/>
          <w:sz w:val="24"/>
          <w:szCs w:val="24"/>
        </w:rPr>
      </w:pPr>
      <w:r>
        <w:rPr>
          <w:rFonts w:ascii="Arial" w:eastAsia="Times New Roman" w:hAnsi="Arial" w:cs="Arial"/>
          <w:sz w:val="24"/>
          <w:szCs w:val="24"/>
        </w:rPr>
        <w:t xml:space="preserve">Όπως ενημέρωσε τον Δήμαρχο το έργο έχει εξασφαλισμένη χρηματοδότηση και με δεδομένο ότι οι μελέτες είναι σε τελικό στάδιο, άμεσα θα προχωρήσει η δημοπράτηση του. «Πρόκειται για ένα έργο που θα συμβάλλει στην ουσιαστική </w:t>
      </w:r>
      <w:r w:rsidR="00874651">
        <w:rPr>
          <w:rFonts w:ascii="Arial" w:eastAsia="Times New Roman" w:hAnsi="Arial" w:cs="Arial"/>
          <w:sz w:val="24"/>
          <w:szCs w:val="24"/>
        </w:rPr>
        <w:t>αντιπλημμυρική</w:t>
      </w:r>
      <w:r>
        <w:rPr>
          <w:rFonts w:ascii="Arial" w:eastAsia="Times New Roman" w:hAnsi="Arial" w:cs="Arial"/>
          <w:sz w:val="24"/>
          <w:szCs w:val="24"/>
        </w:rPr>
        <w:t xml:space="preserve"> θωράκιση του  Αμαρουσίου και σ΄αυτό το πλαίσιο το προχωράμε, χωρίς την παραμικρή χρονοτριβή», τόνισε χαρακτηριστικά.</w:t>
      </w:r>
      <w:r w:rsidR="009F2619">
        <w:rPr>
          <w:rFonts w:ascii="Arial" w:eastAsia="Times New Roman" w:hAnsi="Arial" w:cs="Arial"/>
          <w:sz w:val="24"/>
          <w:szCs w:val="24"/>
        </w:rPr>
        <w:t xml:space="preserve"> </w:t>
      </w:r>
    </w:p>
    <w:p w:rsidR="00B40E90" w:rsidRDefault="00B40E90" w:rsidP="00E82476">
      <w:pPr>
        <w:spacing w:after="0" w:line="240" w:lineRule="auto"/>
        <w:rPr>
          <w:rFonts w:ascii="Arial" w:eastAsia="Times New Roman" w:hAnsi="Arial" w:cs="Arial"/>
          <w:sz w:val="24"/>
          <w:szCs w:val="24"/>
        </w:rPr>
      </w:pPr>
    </w:p>
    <w:p w:rsidR="00E82476" w:rsidRDefault="00A67C3E" w:rsidP="00E82476">
      <w:pPr>
        <w:spacing w:after="0" w:line="240" w:lineRule="auto"/>
        <w:rPr>
          <w:rFonts w:ascii="Arial" w:eastAsia="Times New Roman" w:hAnsi="Arial" w:cs="Arial"/>
          <w:sz w:val="24"/>
          <w:szCs w:val="24"/>
        </w:rPr>
      </w:pPr>
      <w:r>
        <w:rPr>
          <w:rFonts w:ascii="Arial" w:eastAsia="Times New Roman" w:hAnsi="Arial" w:cs="Arial"/>
          <w:sz w:val="24"/>
          <w:szCs w:val="24"/>
        </w:rPr>
        <w:t xml:space="preserve">Παράλληλα συζητήθηκε η </w:t>
      </w:r>
      <w:r w:rsidR="00E82476" w:rsidRPr="00E82476">
        <w:rPr>
          <w:rFonts w:ascii="Arial" w:eastAsia="Times New Roman" w:hAnsi="Arial" w:cs="Arial"/>
          <w:sz w:val="24"/>
          <w:szCs w:val="24"/>
        </w:rPr>
        <w:t>πρόοδο</w:t>
      </w:r>
      <w:r>
        <w:rPr>
          <w:rFonts w:ascii="Arial" w:eastAsia="Times New Roman" w:hAnsi="Arial" w:cs="Arial"/>
          <w:sz w:val="24"/>
          <w:szCs w:val="24"/>
        </w:rPr>
        <w:t>ς</w:t>
      </w:r>
      <w:r w:rsidR="00E82476" w:rsidRPr="00E82476">
        <w:rPr>
          <w:rFonts w:ascii="Arial" w:eastAsia="Times New Roman" w:hAnsi="Arial" w:cs="Arial"/>
          <w:sz w:val="24"/>
          <w:szCs w:val="24"/>
        </w:rPr>
        <w:t xml:space="preserve"> του έργου απορροής ομβρίων στο Κέντρο Αμαρουσίου - αναμένεται </w:t>
      </w:r>
      <w:r>
        <w:rPr>
          <w:rFonts w:ascii="Arial" w:eastAsia="Times New Roman" w:hAnsi="Arial" w:cs="Arial"/>
          <w:sz w:val="24"/>
          <w:szCs w:val="24"/>
        </w:rPr>
        <w:t xml:space="preserve">άμεσα </w:t>
      </w:r>
      <w:r w:rsidR="00E82476" w:rsidRPr="00E82476">
        <w:rPr>
          <w:rFonts w:ascii="Arial" w:eastAsia="Times New Roman" w:hAnsi="Arial" w:cs="Arial"/>
          <w:sz w:val="24"/>
          <w:szCs w:val="24"/>
        </w:rPr>
        <w:t>η εισήγησή του στην Οικονομική Επιτροπή</w:t>
      </w:r>
      <w:r>
        <w:rPr>
          <w:rFonts w:ascii="Arial" w:eastAsia="Times New Roman" w:hAnsi="Arial" w:cs="Arial"/>
          <w:sz w:val="24"/>
          <w:szCs w:val="24"/>
        </w:rPr>
        <w:t xml:space="preserve"> της Περιφέρειας</w:t>
      </w:r>
      <w:r w:rsidR="00E82476" w:rsidRPr="00E82476">
        <w:rPr>
          <w:rFonts w:ascii="Arial" w:eastAsia="Times New Roman" w:hAnsi="Arial" w:cs="Arial"/>
          <w:sz w:val="24"/>
          <w:szCs w:val="24"/>
        </w:rPr>
        <w:t xml:space="preserve">, </w:t>
      </w:r>
      <w:r>
        <w:rPr>
          <w:rFonts w:ascii="Arial" w:eastAsia="Times New Roman" w:hAnsi="Arial" w:cs="Arial"/>
          <w:sz w:val="24"/>
          <w:szCs w:val="24"/>
        </w:rPr>
        <w:t xml:space="preserve">καθώς </w:t>
      </w:r>
      <w:r w:rsidR="00E82476" w:rsidRPr="00E82476">
        <w:rPr>
          <w:rFonts w:ascii="Arial" w:eastAsia="Times New Roman" w:hAnsi="Arial" w:cs="Arial"/>
          <w:sz w:val="24"/>
          <w:szCs w:val="24"/>
        </w:rPr>
        <w:t>και του αντιπλημμυρικού έργου της Κοκκινιάς.</w:t>
      </w:r>
    </w:p>
    <w:p w:rsidR="00A67C3E" w:rsidRDefault="00A67C3E" w:rsidP="00E82476">
      <w:pPr>
        <w:spacing w:after="0" w:line="240" w:lineRule="auto"/>
        <w:rPr>
          <w:rFonts w:ascii="Arial" w:eastAsia="Times New Roman" w:hAnsi="Arial" w:cs="Arial"/>
          <w:sz w:val="24"/>
          <w:szCs w:val="24"/>
        </w:rPr>
      </w:pPr>
      <w:r>
        <w:rPr>
          <w:rFonts w:ascii="Arial" w:eastAsia="Times New Roman" w:hAnsi="Arial" w:cs="Arial"/>
          <w:sz w:val="24"/>
          <w:szCs w:val="24"/>
        </w:rPr>
        <w:t>Ο Περιφερειάρχης εστίασε στο ζήτημα της κατασκευής γηπέδου στο Μαρούσι, υπογραμμίζοντας πως το έργο θα έχει τη χρηματοδότηση της Περιφέρειας καθώς είναι αναγκαίο για τους πολίτες του Αμαρουσίου, ενώ υπογραμμίστηκε πως στην τελική ευθεία δημοπράτησης είναι και τα έργα επέκτασης της λεωφόρου Κύμης.</w:t>
      </w:r>
    </w:p>
    <w:p w:rsidR="00A67C3E" w:rsidRDefault="00A67C3E" w:rsidP="00E82476">
      <w:pPr>
        <w:spacing w:after="0" w:line="240" w:lineRule="auto"/>
        <w:rPr>
          <w:rFonts w:ascii="Arial" w:eastAsia="Times New Roman" w:hAnsi="Arial" w:cs="Arial"/>
          <w:sz w:val="24"/>
          <w:szCs w:val="24"/>
        </w:rPr>
      </w:pPr>
    </w:p>
    <w:p w:rsidR="00E82476" w:rsidRDefault="00A67C3E" w:rsidP="00E82476">
      <w:pPr>
        <w:spacing w:after="0" w:line="240" w:lineRule="auto"/>
        <w:rPr>
          <w:rFonts w:ascii="Arial" w:eastAsia="Times New Roman" w:hAnsi="Arial" w:cs="Arial"/>
          <w:sz w:val="24"/>
          <w:szCs w:val="24"/>
        </w:rPr>
      </w:pPr>
      <w:r>
        <w:rPr>
          <w:rFonts w:ascii="Arial" w:eastAsia="Times New Roman" w:hAnsi="Arial" w:cs="Arial"/>
          <w:sz w:val="24"/>
          <w:szCs w:val="24"/>
        </w:rPr>
        <w:t>Επιπρόσθετα ο κ. Πατούλης</w:t>
      </w:r>
      <w:r w:rsidR="00874651">
        <w:rPr>
          <w:rFonts w:ascii="Arial" w:eastAsia="Times New Roman" w:hAnsi="Arial" w:cs="Arial"/>
          <w:sz w:val="24"/>
          <w:szCs w:val="24"/>
        </w:rPr>
        <w:t xml:space="preserve"> ενημέρωσε τον κ. Αμπατζόγλου πως η Περιφέρεια, θα χρηματοδοτήσει την κατασκευή άλλων τεσσάρων πεζογεφυρών –εκτός από τις 6 που έχουν προβλεφθεί στην Αττική- στις οποίες θα συμπεριλαμβάνεται και αυτή στο ύψος του ΥΓΕΙΑ, ένα σημείο ιδιαίτερα επικίνδυνο για τους πεζούς, ενώ συζητήθηκε και η υλοποίηση των δύο ανισόπεδων κόμβων στη λεωφόρο Κηφισίας. </w:t>
      </w:r>
      <w:r>
        <w:rPr>
          <w:rFonts w:ascii="Arial" w:eastAsia="Times New Roman" w:hAnsi="Arial" w:cs="Arial"/>
          <w:sz w:val="24"/>
          <w:szCs w:val="24"/>
        </w:rPr>
        <w:t xml:space="preserve"> </w:t>
      </w:r>
    </w:p>
    <w:p w:rsidR="00874651" w:rsidRPr="00E82476" w:rsidRDefault="00874651" w:rsidP="00E82476">
      <w:pPr>
        <w:spacing w:after="0" w:line="240" w:lineRule="auto"/>
        <w:rPr>
          <w:rFonts w:ascii="Arial" w:eastAsia="Times New Roman" w:hAnsi="Arial" w:cs="Arial"/>
          <w:sz w:val="24"/>
          <w:szCs w:val="24"/>
        </w:rPr>
      </w:pPr>
    </w:p>
    <w:p w:rsidR="00E82476" w:rsidRDefault="00874651" w:rsidP="00E82476">
      <w:pPr>
        <w:spacing w:after="0" w:line="240" w:lineRule="auto"/>
        <w:rPr>
          <w:rFonts w:ascii="Arial" w:eastAsia="Times New Roman" w:hAnsi="Arial" w:cs="Arial"/>
          <w:sz w:val="24"/>
          <w:szCs w:val="24"/>
        </w:rPr>
      </w:pPr>
      <w:r>
        <w:rPr>
          <w:rFonts w:ascii="Arial" w:eastAsia="Times New Roman" w:hAnsi="Arial" w:cs="Arial"/>
          <w:sz w:val="24"/>
          <w:szCs w:val="24"/>
        </w:rPr>
        <w:t>Τέλος σ</w:t>
      </w:r>
      <w:r w:rsidR="00E82476" w:rsidRPr="00E82476">
        <w:rPr>
          <w:rFonts w:ascii="Arial" w:eastAsia="Times New Roman" w:hAnsi="Arial" w:cs="Arial"/>
          <w:sz w:val="24"/>
          <w:szCs w:val="24"/>
        </w:rPr>
        <w:t xml:space="preserve">το πλαίσιο της ήδη εκτελούμενης εργολαβίας ασφαλτοστρώσεων της Περιφέρειας Αττικής στις οδούς Περικλέους και Πεντέλης στο Μαρούσι, δόθηκε υπόσχεση από τον </w:t>
      </w:r>
      <w:r>
        <w:rPr>
          <w:rFonts w:ascii="Arial" w:eastAsia="Times New Roman" w:hAnsi="Arial" w:cs="Arial"/>
          <w:sz w:val="24"/>
          <w:szCs w:val="24"/>
        </w:rPr>
        <w:t xml:space="preserve">Περιφερειάρχη </w:t>
      </w:r>
      <w:r w:rsidR="00E82476" w:rsidRPr="00E82476">
        <w:rPr>
          <w:rFonts w:ascii="Arial" w:eastAsia="Times New Roman" w:hAnsi="Arial" w:cs="Arial"/>
          <w:sz w:val="24"/>
          <w:szCs w:val="24"/>
        </w:rPr>
        <w:t>για επέκταση του έργου ασφαλτοστρώσεων και στις οδούς Θησέως - Χατζηαντωνίου - Παπαφλέσσα.</w:t>
      </w:r>
    </w:p>
    <w:p w:rsidR="002A7D99" w:rsidRDefault="002A7D99" w:rsidP="00E82476">
      <w:pPr>
        <w:spacing w:after="0" w:line="240" w:lineRule="auto"/>
        <w:rPr>
          <w:rFonts w:ascii="Arial" w:eastAsia="Times New Roman" w:hAnsi="Arial" w:cs="Arial"/>
          <w:sz w:val="24"/>
          <w:szCs w:val="24"/>
        </w:rPr>
      </w:pPr>
    </w:p>
    <w:p w:rsidR="002A7D99" w:rsidRPr="002A7D99" w:rsidRDefault="002A7D99" w:rsidP="00E82476">
      <w:pPr>
        <w:spacing w:after="0" w:line="240" w:lineRule="auto"/>
        <w:rPr>
          <w:rFonts w:ascii="Arial" w:eastAsia="Times New Roman" w:hAnsi="Arial" w:cs="Arial"/>
          <w:b/>
          <w:sz w:val="24"/>
          <w:szCs w:val="24"/>
        </w:rPr>
      </w:pPr>
      <w:r w:rsidRPr="002A7D99">
        <w:rPr>
          <w:rFonts w:ascii="Arial" w:eastAsia="Times New Roman" w:hAnsi="Arial" w:cs="Arial"/>
          <w:b/>
          <w:sz w:val="24"/>
          <w:szCs w:val="24"/>
        </w:rPr>
        <w:t>Σε δηλώσεις του ο Περιφερειάρχης επισήμανε τα εξής:</w:t>
      </w:r>
    </w:p>
    <w:p w:rsidR="002A7D99" w:rsidRPr="00E82476" w:rsidRDefault="002A7D99" w:rsidP="00E82476">
      <w:pPr>
        <w:spacing w:after="0" w:line="240" w:lineRule="auto"/>
        <w:rPr>
          <w:rFonts w:ascii="Arial" w:eastAsia="Times New Roman" w:hAnsi="Arial" w:cs="Arial"/>
          <w:sz w:val="24"/>
          <w:szCs w:val="24"/>
        </w:rPr>
      </w:pPr>
      <w:r>
        <w:rPr>
          <w:rFonts w:ascii="Arial" w:eastAsia="Times New Roman" w:hAnsi="Arial" w:cs="Arial"/>
          <w:sz w:val="24"/>
          <w:szCs w:val="24"/>
        </w:rPr>
        <w:t xml:space="preserve">« Με τον Δήμαρχο Αμαρουσίου και φίλο Θ. Αμπατζόγλου είχαμε μία ιδιαίτερα εποικοδομητική συζήτηση για όλα τα έργα που είναι σε εξέλιξη στο Μαρούσι, με αφορμή και την υπογραφή της απόφασης να αναβαθμίσουμε ενεργειακά δημοτικά κτίρια της πόλης, συμπεριλαμβανομένου και του Μουσείου Φυσικής </w:t>
      </w:r>
      <w:r>
        <w:rPr>
          <w:rFonts w:ascii="Arial" w:eastAsia="Times New Roman" w:hAnsi="Arial" w:cs="Arial"/>
          <w:sz w:val="24"/>
          <w:szCs w:val="24"/>
        </w:rPr>
        <w:lastRenderedPageBreak/>
        <w:t xml:space="preserve">Ιστορίας, που αποτελεί τοπόσημο για την πόλη. </w:t>
      </w:r>
      <w:r w:rsidR="002E0DE4">
        <w:rPr>
          <w:rFonts w:ascii="Arial" w:eastAsia="Times New Roman" w:hAnsi="Arial" w:cs="Arial"/>
          <w:sz w:val="24"/>
          <w:szCs w:val="24"/>
        </w:rPr>
        <w:t xml:space="preserve">Το Μαρούσι αποτελεί ένα ισχυρό επιχειρηματικό κέντρο της Αττικής με σημαντικές αναπτυξιακές προοπτικές. Σ΄αυτό το πλαίσιο βούληση μας είναι να </w:t>
      </w:r>
      <w:r w:rsidR="002E0DE4">
        <w:rPr>
          <w:rFonts w:ascii="Arial" w:hAnsi="Arial" w:cs="Arial"/>
          <w:bCs/>
          <w:color w:val="1D2228"/>
          <w:sz w:val="24"/>
          <w:szCs w:val="24"/>
        </w:rPr>
        <w:t>ε</w:t>
      </w:r>
      <w:r w:rsidR="002E0DE4" w:rsidRPr="002E0DE4">
        <w:rPr>
          <w:rFonts w:ascii="Arial" w:hAnsi="Arial" w:cs="Arial"/>
          <w:bCs/>
          <w:color w:val="1D2228"/>
          <w:sz w:val="24"/>
          <w:szCs w:val="24"/>
        </w:rPr>
        <w:t>νισχύ</w:t>
      </w:r>
      <w:r w:rsidR="002E0DE4">
        <w:rPr>
          <w:rFonts w:ascii="Arial" w:hAnsi="Arial" w:cs="Arial"/>
          <w:bCs/>
          <w:color w:val="1D2228"/>
          <w:sz w:val="24"/>
          <w:szCs w:val="24"/>
        </w:rPr>
        <w:t>σ</w:t>
      </w:r>
      <w:r w:rsidR="002E0DE4" w:rsidRPr="002E0DE4">
        <w:rPr>
          <w:rFonts w:ascii="Arial" w:hAnsi="Arial" w:cs="Arial"/>
          <w:bCs/>
          <w:color w:val="1D2228"/>
          <w:sz w:val="24"/>
          <w:szCs w:val="24"/>
        </w:rPr>
        <w:t>ουμε το μητροπολιτικό χαρακτήρα του Δήμου Αμαρουσίου με έργα που έχουν ισχυρό αναπτυξιακό πρόσημο</w:t>
      </w:r>
      <w:r w:rsidR="002E0DE4">
        <w:rPr>
          <w:rFonts w:ascii="Arial" w:hAnsi="Arial" w:cs="Arial"/>
          <w:bCs/>
          <w:color w:val="1D2228"/>
          <w:sz w:val="24"/>
          <w:szCs w:val="24"/>
        </w:rPr>
        <w:t>. Προτεραιότητα μας είναι η άμεση υλοποίηση έργων πνοής, όπως η διευθέτηση του ρέματος Σαπφούς, το οποίο έχει μπει στην τελική ευθεία προς δημοπράτησ</w:t>
      </w:r>
      <w:r w:rsidR="0072373A">
        <w:rPr>
          <w:rFonts w:ascii="Arial" w:hAnsi="Arial" w:cs="Arial"/>
          <w:bCs/>
          <w:color w:val="1D2228"/>
          <w:sz w:val="24"/>
          <w:szCs w:val="24"/>
        </w:rPr>
        <w:t xml:space="preserve">η αλλά και άλλα σημαντικά έργα υποδομών που θα διευκολύνουν και θα αναβαθμίσουν ποιοτικά τη ζωή των πολιτών». </w:t>
      </w:r>
    </w:p>
    <w:p w:rsidR="00E82476" w:rsidRPr="00E82476" w:rsidRDefault="00E82476" w:rsidP="00E82476">
      <w:pPr>
        <w:spacing w:after="0" w:line="240" w:lineRule="auto"/>
        <w:rPr>
          <w:rFonts w:ascii="Arial" w:eastAsia="Times New Roman" w:hAnsi="Arial" w:cs="Arial"/>
          <w:sz w:val="24"/>
          <w:szCs w:val="24"/>
        </w:rPr>
      </w:pPr>
    </w:p>
    <w:p w:rsidR="00E82476" w:rsidRPr="00E82476" w:rsidRDefault="00213FB6" w:rsidP="00E82476">
      <w:pPr>
        <w:spacing w:after="0" w:line="240" w:lineRule="auto"/>
        <w:rPr>
          <w:rFonts w:ascii="Arial" w:eastAsia="Times New Roman" w:hAnsi="Arial" w:cs="Arial"/>
          <w:b/>
          <w:sz w:val="24"/>
          <w:szCs w:val="24"/>
        </w:rPr>
      </w:pPr>
      <w:r>
        <w:rPr>
          <w:rFonts w:ascii="Arial" w:eastAsia="Times New Roman" w:hAnsi="Arial" w:cs="Arial"/>
          <w:b/>
          <w:sz w:val="24"/>
          <w:szCs w:val="24"/>
        </w:rPr>
        <w:t xml:space="preserve">Σε δηλώσεις του ο Δήμαρχος </w:t>
      </w:r>
      <w:r w:rsidR="00E82476" w:rsidRPr="00E82476">
        <w:rPr>
          <w:rFonts w:ascii="Arial" w:eastAsia="Times New Roman" w:hAnsi="Arial" w:cs="Arial"/>
          <w:b/>
          <w:sz w:val="24"/>
          <w:szCs w:val="24"/>
        </w:rPr>
        <w:t>Αμαρουσίου Θεόδωρο</w:t>
      </w:r>
      <w:r w:rsidR="00DA7B76">
        <w:rPr>
          <w:rFonts w:ascii="Arial" w:eastAsia="Times New Roman" w:hAnsi="Arial" w:cs="Arial"/>
          <w:b/>
          <w:sz w:val="24"/>
          <w:szCs w:val="24"/>
        </w:rPr>
        <w:t>ς</w:t>
      </w:r>
      <w:r w:rsidR="00E82476" w:rsidRPr="00E82476">
        <w:rPr>
          <w:rFonts w:ascii="Arial" w:eastAsia="Times New Roman" w:hAnsi="Arial" w:cs="Arial"/>
          <w:b/>
          <w:sz w:val="24"/>
          <w:szCs w:val="24"/>
        </w:rPr>
        <w:t xml:space="preserve"> Αμπατζόγλου</w:t>
      </w:r>
      <w:r>
        <w:rPr>
          <w:rFonts w:ascii="Arial" w:eastAsia="Times New Roman" w:hAnsi="Arial" w:cs="Arial"/>
          <w:b/>
          <w:sz w:val="24"/>
          <w:szCs w:val="24"/>
        </w:rPr>
        <w:t xml:space="preserve"> τόνισε</w:t>
      </w:r>
      <w:r w:rsidR="00E82476" w:rsidRPr="00E82476">
        <w:rPr>
          <w:rFonts w:ascii="Arial" w:eastAsia="Times New Roman" w:hAnsi="Arial" w:cs="Arial"/>
          <w:b/>
          <w:sz w:val="24"/>
          <w:szCs w:val="24"/>
        </w:rPr>
        <w:t>:</w:t>
      </w:r>
    </w:p>
    <w:p w:rsidR="00E82476" w:rsidRPr="00E82476" w:rsidRDefault="00E82476" w:rsidP="00E82476">
      <w:pPr>
        <w:spacing w:after="0" w:line="240" w:lineRule="auto"/>
        <w:rPr>
          <w:rFonts w:ascii="Arial" w:eastAsia="Times New Roman" w:hAnsi="Arial" w:cs="Arial"/>
          <w:sz w:val="24"/>
          <w:szCs w:val="24"/>
        </w:rPr>
      </w:pPr>
      <w:r w:rsidRPr="00E82476">
        <w:rPr>
          <w:rFonts w:ascii="Arial" w:eastAsia="Times New Roman" w:hAnsi="Arial" w:cs="Arial"/>
          <w:sz w:val="24"/>
          <w:szCs w:val="24"/>
        </w:rPr>
        <w:t>Η σύμβαση που υπογράψαμε σήμερα με την Περιφέρεια Αττικής για την ενεργειακή αναβάθμιση κτιρίων της πόλης μας θα επιφέρει σημαντική εξοικονόμηση σε ρεύμα και προστασία του περιβάλλοντος από πολλούς τόνους ρύπων, σύμφωνα με την μελέτη. Ενημερωθήκαμε και για τα μεγάλα έργα που από τη φάση της ωρίμανσης αναμένουμε με μεγάλο ενδιαφέρον να δημοπρατηθούν. Η παρέμβαση του Περιφερειάρχη για επιτάχυνση των γραφειοκρατικών διαδικασιών - εκτός Περιφέρειας - είναι σημαντική. Το Μαρούσι ως Μητροπολιτικός Δήμος των Βορείων Προαστίων και μεγαλύτερο επιχειρηματικό κέντρο της Ελλάδας, απαιτεί της ιδιαίτερης προσοχής για σειρά ζητημάτων που σχετίζονται με την ασφάλεια πολιτών αλλά και με την φιλικότητα στην πρόσβαση. Είμαστε ικανοποιημένοι γιατί σήμερα μαζί με τον κ. Γ. Πατούλη βάλαμε ένα ακόμη ισχυρό θεμέλιο λίθο προς αυτή την κατεύθυνση.</w:t>
      </w:r>
    </w:p>
    <w:p w:rsidR="00E82476" w:rsidRPr="00E82476" w:rsidRDefault="00E82476" w:rsidP="00E82476">
      <w:pPr>
        <w:spacing w:after="0" w:line="240" w:lineRule="auto"/>
        <w:rPr>
          <w:rFonts w:ascii="Arial" w:eastAsia="Times New Roman" w:hAnsi="Arial" w:cs="Arial"/>
          <w:sz w:val="24"/>
          <w:szCs w:val="24"/>
        </w:rPr>
      </w:pPr>
    </w:p>
    <w:p w:rsidR="00E82476" w:rsidRPr="00E82476" w:rsidRDefault="00E82476" w:rsidP="00AA0764">
      <w:pPr>
        <w:rPr>
          <w:rFonts w:ascii="Arial" w:hAnsi="Arial" w:cs="Arial"/>
          <w:b/>
          <w:color w:val="000000" w:themeColor="text1"/>
          <w:sz w:val="24"/>
          <w:szCs w:val="24"/>
        </w:rPr>
      </w:pPr>
    </w:p>
    <w:sectPr w:rsidR="00E82476" w:rsidRPr="00E82476" w:rsidSect="00BB0E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4DD"/>
    <w:multiLevelType w:val="multilevel"/>
    <w:tmpl w:val="583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76B64"/>
    <w:multiLevelType w:val="hybridMultilevel"/>
    <w:tmpl w:val="516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051F3"/>
    <w:multiLevelType w:val="hybridMultilevel"/>
    <w:tmpl w:val="300ED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807529"/>
    <w:multiLevelType w:val="hybridMultilevel"/>
    <w:tmpl w:val="F0487E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1AE36DD"/>
    <w:multiLevelType w:val="hybridMultilevel"/>
    <w:tmpl w:val="43EC35DA"/>
    <w:lvl w:ilvl="0" w:tplc="0408000B">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5">
    <w:nsid w:val="23CE57F8"/>
    <w:multiLevelType w:val="hybridMultilevel"/>
    <w:tmpl w:val="1D5A5D42"/>
    <w:lvl w:ilvl="0" w:tplc="0408000F">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6">
    <w:nsid w:val="24411431"/>
    <w:multiLevelType w:val="hybridMultilevel"/>
    <w:tmpl w:val="381ABA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C253F6"/>
    <w:multiLevelType w:val="hybridMultilevel"/>
    <w:tmpl w:val="7736C2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C1B5451"/>
    <w:multiLevelType w:val="multilevel"/>
    <w:tmpl w:val="BAD6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96DAA"/>
    <w:multiLevelType w:val="hybridMultilevel"/>
    <w:tmpl w:val="C944B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FE278AF"/>
    <w:multiLevelType w:val="hybridMultilevel"/>
    <w:tmpl w:val="22D49B24"/>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1">
    <w:nsid w:val="413C6B8F"/>
    <w:multiLevelType w:val="hybridMultilevel"/>
    <w:tmpl w:val="3A203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B83432"/>
    <w:multiLevelType w:val="hybridMultilevel"/>
    <w:tmpl w:val="0DD4F8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4A218EB"/>
    <w:multiLevelType w:val="hybridMultilevel"/>
    <w:tmpl w:val="07524CE6"/>
    <w:lvl w:ilvl="0" w:tplc="04080001">
      <w:start w:val="1"/>
      <w:numFmt w:val="bullet"/>
      <w:lvlText w:val=""/>
      <w:lvlJc w:val="left"/>
      <w:pPr>
        <w:ind w:left="1080" w:hanging="72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F0D2D93"/>
    <w:multiLevelType w:val="hybridMultilevel"/>
    <w:tmpl w:val="50A63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7364E1E"/>
    <w:multiLevelType w:val="hybridMultilevel"/>
    <w:tmpl w:val="1B422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ECC54FD"/>
    <w:multiLevelType w:val="hybridMultilevel"/>
    <w:tmpl w:val="531A7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15"/>
  </w:num>
  <w:num w:numId="5">
    <w:abstractNumId w:val="13"/>
  </w:num>
  <w:num w:numId="6">
    <w:abstractNumId w:val="11"/>
  </w:num>
  <w:num w:numId="7">
    <w:abstractNumId w:val="2"/>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0"/>
  </w:num>
  <w:num w:numId="14">
    <w:abstractNumId w:val="1"/>
  </w:num>
  <w:num w:numId="15">
    <w:abstractNumId w:val="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F6"/>
    <w:rsid w:val="000075FE"/>
    <w:rsid w:val="0002011A"/>
    <w:rsid w:val="00024F05"/>
    <w:rsid w:val="00031A75"/>
    <w:rsid w:val="00032695"/>
    <w:rsid w:val="000427DD"/>
    <w:rsid w:val="000434C4"/>
    <w:rsid w:val="00045F7C"/>
    <w:rsid w:val="00051AFF"/>
    <w:rsid w:val="00052DCD"/>
    <w:rsid w:val="00056704"/>
    <w:rsid w:val="00062D61"/>
    <w:rsid w:val="00070D00"/>
    <w:rsid w:val="000726B0"/>
    <w:rsid w:val="00086009"/>
    <w:rsid w:val="000863FB"/>
    <w:rsid w:val="00086906"/>
    <w:rsid w:val="00087516"/>
    <w:rsid w:val="00091619"/>
    <w:rsid w:val="00094920"/>
    <w:rsid w:val="000963D2"/>
    <w:rsid w:val="000B3080"/>
    <w:rsid w:val="000B4337"/>
    <w:rsid w:val="000C4AE7"/>
    <w:rsid w:val="000C5A7A"/>
    <w:rsid w:val="000C6C59"/>
    <w:rsid w:val="000C7A0D"/>
    <w:rsid w:val="000F0CE6"/>
    <w:rsid w:val="000F41D6"/>
    <w:rsid w:val="000F5BEA"/>
    <w:rsid w:val="000F7163"/>
    <w:rsid w:val="00100BCE"/>
    <w:rsid w:val="00104110"/>
    <w:rsid w:val="001139CF"/>
    <w:rsid w:val="001174D4"/>
    <w:rsid w:val="00125DEB"/>
    <w:rsid w:val="00131668"/>
    <w:rsid w:val="00132C33"/>
    <w:rsid w:val="00134134"/>
    <w:rsid w:val="001369F5"/>
    <w:rsid w:val="00157080"/>
    <w:rsid w:val="00162BB8"/>
    <w:rsid w:val="001646E3"/>
    <w:rsid w:val="0018229F"/>
    <w:rsid w:val="00185B8E"/>
    <w:rsid w:val="00187625"/>
    <w:rsid w:val="001A2F56"/>
    <w:rsid w:val="001A3D4A"/>
    <w:rsid w:val="001A54CA"/>
    <w:rsid w:val="001C2E26"/>
    <w:rsid w:val="001D2180"/>
    <w:rsid w:val="001D3C66"/>
    <w:rsid w:val="001D430D"/>
    <w:rsid w:val="001D4693"/>
    <w:rsid w:val="001D51C3"/>
    <w:rsid w:val="001D5A26"/>
    <w:rsid w:val="001E14FD"/>
    <w:rsid w:val="001E483C"/>
    <w:rsid w:val="001E6450"/>
    <w:rsid w:val="001F03A9"/>
    <w:rsid w:val="001F1167"/>
    <w:rsid w:val="001F208F"/>
    <w:rsid w:val="001F4E46"/>
    <w:rsid w:val="001F68D9"/>
    <w:rsid w:val="001F7F69"/>
    <w:rsid w:val="002008E0"/>
    <w:rsid w:val="00200DA8"/>
    <w:rsid w:val="002100C1"/>
    <w:rsid w:val="00210980"/>
    <w:rsid w:val="00213D5F"/>
    <w:rsid w:val="00213F16"/>
    <w:rsid w:val="00213FB6"/>
    <w:rsid w:val="00226748"/>
    <w:rsid w:val="00230BA0"/>
    <w:rsid w:val="0023103B"/>
    <w:rsid w:val="00232B90"/>
    <w:rsid w:val="002406EA"/>
    <w:rsid w:val="00246091"/>
    <w:rsid w:val="00247763"/>
    <w:rsid w:val="00247AB7"/>
    <w:rsid w:val="00250228"/>
    <w:rsid w:val="00270BFD"/>
    <w:rsid w:val="00271C30"/>
    <w:rsid w:val="00272CC9"/>
    <w:rsid w:val="00273FEF"/>
    <w:rsid w:val="00274D85"/>
    <w:rsid w:val="0028062C"/>
    <w:rsid w:val="00284480"/>
    <w:rsid w:val="0028769D"/>
    <w:rsid w:val="00290BC9"/>
    <w:rsid w:val="002968BF"/>
    <w:rsid w:val="002A0F6A"/>
    <w:rsid w:val="002A7D99"/>
    <w:rsid w:val="002B2123"/>
    <w:rsid w:val="002B2320"/>
    <w:rsid w:val="002B2A41"/>
    <w:rsid w:val="002B5FEB"/>
    <w:rsid w:val="002C00AA"/>
    <w:rsid w:val="002C10BA"/>
    <w:rsid w:val="002C14AB"/>
    <w:rsid w:val="002D483B"/>
    <w:rsid w:val="002D7018"/>
    <w:rsid w:val="002E0DE4"/>
    <w:rsid w:val="002E27A3"/>
    <w:rsid w:val="002E3F81"/>
    <w:rsid w:val="002E7416"/>
    <w:rsid w:val="002F0B64"/>
    <w:rsid w:val="002F2B39"/>
    <w:rsid w:val="00300808"/>
    <w:rsid w:val="003053DD"/>
    <w:rsid w:val="00313392"/>
    <w:rsid w:val="003141DF"/>
    <w:rsid w:val="00317EBB"/>
    <w:rsid w:val="00321867"/>
    <w:rsid w:val="00327D75"/>
    <w:rsid w:val="0033071D"/>
    <w:rsid w:val="003318D5"/>
    <w:rsid w:val="00332CA0"/>
    <w:rsid w:val="003332AD"/>
    <w:rsid w:val="00337036"/>
    <w:rsid w:val="0035021E"/>
    <w:rsid w:val="00361864"/>
    <w:rsid w:val="00364F97"/>
    <w:rsid w:val="00367661"/>
    <w:rsid w:val="0037184F"/>
    <w:rsid w:val="003741BE"/>
    <w:rsid w:val="00381423"/>
    <w:rsid w:val="003911C0"/>
    <w:rsid w:val="003A2A02"/>
    <w:rsid w:val="003A3C42"/>
    <w:rsid w:val="003B0E71"/>
    <w:rsid w:val="003D1399"/>
    <w:rsid w:val="003D3703"/>
    <w:rsid w:val="003D3C5F"/>
    <w:rsid w:val="003E4970"/>
    <w:rsid w:val="003F2428"/>
    <w:rsid w:val="003F6238"/>
    <w:rsid w:val="003F6AFA"/>
    <w:rsid w:val="00400247"/>
    <w:rsid w:val="00411641"/>
    <w:rsid w:val="00413FB1"/>
    <w:rsid w:val="0042087F"/>
    <w:rsid w:val="00423B20"/>
    <w:rsid w:val="00430D43"/>
    <w:rsid w:val="0043634A"/>
    <w:rsid w:val="00436BDD"/>
    <w:rsid w:val="004474A2"/>
    <w:rsid w:val="004557DD"/>
    <w:rsid w:val="0046078F"/>
    <w:rsid w:val="00476765"/>
    <w:rsid w:val="004820B6"/>
    <w:rsid w:val="004915B5"/>
    <w:rsid w:val="004958EE"/>
    <w:rsid w:val="004A3059"/>
    <w:rsid w:val="004A32A2"/>
    <w:rsid w:val="004B37DE"/>
    <w:rsid w:val="004B4344"/>
    <w:rsid w:val="004B67E0"/>
    <w:rsid w:val="004C609A"/>
    <w:rsid w:val="004D04AA"/>
    <w:rsid w:val="004D31FF"/>
    <w:rsid w:val="004D4D05"/>
    <w:rsid w:val="004D5744"/>
    <w:rsid w:val="004D5DD1"/>
    <w:rsid w:val="004E142A"/>
    <w:rsid w:val="004F0AF9"/>
    <w:rsid w:val="004F2612"/>
    <w:rsid w:val="004F6DD8"/>
    <w:rsid w:val="004F774E"/>
    <w:rsid w:val="004F785E"/>
    <w:rsid w:val="00500714"/>
    <w:rsid w:val="005026A6"/>
    <w:rsid w:val="00502AE8"/>
    <w:rsid w:val="00510800"/>
    <w:rsid w:val="00524581"/>
    <w:rsid w:val="00527A0B"/>
    <w:rsid w:val="00533AE6"/>
    <w:rsid w:val="00543789"/>
    <w:rsid w:val="00551353"/>
    <w:rsid w:val="00554A62"/>
    <w:rsid w:val="00566DF8"/>
    <w:rsid w:val="005725BA"/>
    <w:rsid w:val="005744A3"/>
    <w:rsid w:val="00574C15"/>
    <w:rsid w:val="00577E07"/>
    <w:rsid w:val="0058321C"/>
    <w:rsid w:val="005A465A"/>
    <w:rsid w:val="005A7078"/>
    <w:rsid w:val="005B664A"/>
    <w:rsid w:val="005C059F"/>
    <w:rsid w:val="005C1AD4"/>
    <w:rsid w:val="005C1E02"/>
    <w:rsid w:val="005C3EB7"/>
    <w:rsid w:val="005C72A0"/>
    <w:rsid w:val="005C72A8"/>
    <w:rsid w:val="005D26E1"/>
    <w:rsid w:val="005D43A3"/>
    <w:rsid w:val="005D5978"/>
    <w:rsid w:val="005D6914"/>
    <w:rsid w:val="005E2595"/>
    <w:rsid w:val="005F01B2"/>
    <w:rsid w:val="005F0BB9"/>
    <w:rsid w:val="005F73B2"/>
    <w:rsid w:val="006006BD"/>
    <w:rsid w:val="00603C1F"/>
    <w:rsid w:val="00606CE5"/>
    <w:rsid w:val="00610DF5"/>
    <w:rsid w:val="00627DFD"/>
    <w:rsid w:val="006331CE"/>
    <w:rsid w:val="00633331"/>
    <w:rsid w:val="006360BC"/>
    <w:rsid w:val="00636764"/>
    <w:rsid w:val="00660BF1"/>
    <w:rsid w:val="00664337"/>
    <w:rsid w:val="006704A4"/>
    <w:rsid w:val="0067590C"/>
    <w:rsid w:val="0067736F"/>
    <w:rsid w:val="00680B9B"/>
    <w:rsid w:val="00687CB9"/>
    <w:rsid w:val="00691546"/>
    <w:rsid w:val="0069672E"/>
    <w:rsid w:val="006A05E8"/>
    <w:rsid w:val="006A19EA"/>
    <w:rsid w:val="006A7C45"/>
    <w:rsid w:val="006B4C04"/>
    <w:rsid w:val="006B4C22"/>
    <w:rsid w:val="006C045C"/>
    <w:rsid w:val="006C19ED"/>
    <w:rsid w:val="006C253D"/>
    <w:rsid w:val="006C6C8A"/>
    <w:rsid w:val="006D0DC9"/>
    <w:rsid w:val="006D3BAA"/>
    <w:rsid w:val="006D5EB6"/>
    <w:rsid w:val="006E1C77"/>
    <w:rsid w:val="006F0AF8"/>
    <w:rsid w:val="00705289"/>
    <w:rsid w:val="007119A5"/>
    <w:rsid w:val="00713C11"/>
    <w:rsid w:val="0071508A"/>
    <w:rsid w:val="00715A42"/>
    <w:rsid w:val="0072265D"/>
    <w:rsid w:val="0072373A"/>
    <w:rsid w:val="00726454"/>
    <w:rsid w:val="007316DE"/>
    <w:rsid w:val="00734214"/>
    <w:rsid w:val="007379E1"/>
    <w:rsid w:val="00740F4D"/>
    <w:rsid w:val="00745867"/>
    <w:rsid w:val="00751240"/>
    <w:rsid w:val="007520AF"/>
    <w:rsid w:val="00752403"/>
    <w:rsid w:val="00753E2D"/>
    <w:rsid w:val="007613D4"/>
    <w:rsid w:val="00766995"/>
    <w:rsid w:val="00770C04"/>
    <w:rsid w:val="00784CAD"/>
    <w:rsid w:val="00785F4E"/>
    <w:rsid w:val="00787C18"/>
    <w:rsid w:val="007948B9"/>
    <w:rsid w:val="0079578A"/>
    <w:rsid w:val="007A3684"/>
    <w:rsid w:val="007A5C8C"/>
    <w:rsid w:val="007A65FB"/>
    <w:rsid w:val="007B4C83"/>
    <w:rsid w:val="007B615D"/>
    <w:rsid w:val="007C4253"/>
    <w:rsid w:val="007D12A6"/>
    <w:rsid w:val="007D159C"/>
    <w:rsid w:val="007D270D"/>
    <w:rsid w:val="007D6E69"/>
    <w:rsid w:val="007E2406"/>
    <w:rsid w:val="007E3203"/>
    <w:rsid w:val="007E578B"/>
    <w:rsid w:val="007E784A"/>
    <w:rsid w:val="007F1F74"/>
    <w:rsid w:val="007F271E"/>
    <w:rsid w:val="007F3346"/>
    <w:rsid w:val="007F3F91"/>
    <w:rsid w:val="007F66AB"/>
    <w:rsid w:val="00802CBD"/>
    <w:rsid w:val="00804CE8"/>
    <w:rsid w:val="00804E70"/>
    <w:rsid w:val="00807179"/>
    <w:rsid w:val="00813A1B"/>
    <w:rsid w:val="008636A8"/>
    <w:rsid w:val="0086472B"/>
    <w:rsid w:val="0086600B"/>
    <w:rsid w:val="00873CAA"/>
    <w:rsid w:val="00874073"/>
    <w:rsid w:val="00874651"/>
    <w:rsid w:val="00882653"/>
    <w:rsid w:val="0088380D"/>
    <w:rsid w:val="00883E7A"/>
    <w:rsid w:val="00884F1A"/>
    <w:rsid w:val="008907F6"/>
    <w:rsid w:val="008A0747"/>
    <w:rsid w:val="008B2BE3"/>
    <w:rsid w:val="008C0719"/>
    <w:rsid w:val="008C1692"/>
    <w:rsid w:val="008C427F"/>
    <w:rsid w:val="008D4067"/>
    <w:rsid w:val="008E1357"/>
    <w:rsid w:val="008F1BB4"/>
    <w:rsid w:val="008F7E6F"/>
    <w:rsid w:val="009023D0"/>
    <w:rsid w:val="0090589B"/>
    <w:rsid w:val="00910AAE"/>
    <w:rsid w:val="0091152D"/>
    <w:rsid w:val="00912408"/>
    <w:rsid w:val="00914154"/>
    <w:rsid w:val="00915385"/>
    <w:rsid w:val="00915DFB"/>
    <w:rsid w:val="009214BE"/>
    <w:rsid w:val="0092164A"/>
    <w:rsid w:val="00950C6C"/>
    <w:rsid w:val="009542E0"/>
    <w:rsid w:val="00972385"/>
    <w:rsid w:val="009746D1"/>
    <w:rsid w:val="009756D1"/>
    <w:rsid w:val="00977542"/>
    <w:rsid w:val="00990F70"/>
    <w:rsid w:val="00991E0E"/>
    <w:rsid w:val="00992190"/>
    <w:rsid w:val="0099681C"/>
    <w:rsid w:val="009A427A"/>
    <w:rsid w:val="009B6228"/>
    <w:rsid w:val="009C08B4"/>
    <w:rsid w:val="009C0B9D"/>
    <w:rsid w:val="009C1B50"/>
    <w:rsid w:val="009D7873"/>
    <w:rsid w:val="009E17F2"/>
    <w:rsid w:val="009E1882"/>
    <w:rsid w:val="009E300F"/>
    <w:rsid w:val="009E75BE"/>
    <w:rsid w:val="009F0C40"/>
    <w:rsid w:val="009F2619"/>
    <w:rsid w:val="009F583E"/>
    <w:rsid w:val="009F5A33"/>
    <w:rsid w:val="00A0174F"/>
    <w:rsid w:val="00A018AE"/>
    <w:rsid w:val="00A042D1"/>
    <w:rsid w:val="00A0672C"/>
    <w:rsid w:val="00A11B32"/>
    <w:rsid w:val="00A1203F"/>
    <w:rsid w:val="00A22508"/>
    <w:rsid w:val="00A2785D"/>
    <w:rsid w:val="00A333D5"/>
    <w:rsid w:val="00A346D6"/>
    <w:rsid w:val="00A37DAF"/>
    <w:rsid w:val="00A403C6"/>
    <w:rsid w:val="00A40C0B"/>
    <w:rsid w:val="00A42AB8"/>
    <w:rsid w:val="00A436B2"/>
    <w:rsid w:val="00A4797C"/>
    <w:rsid w:val="00A5219D"/>
    <w:rsid w:val="00A55AC3"/>
    <w:rsid w:val="00A60992"/>
    <w:rsid w:val="00A67C3E"/>
    <w:rsid w:val="00A72BBC"/>
    <w:rsid w:val="00A7375E"/>
    <w:rsid w:val="00A80F0B"/>
    <w:rsid w:val="00A82D28"/>
    <w:rsid w:val="00A83586"/>
    <w:rsid w:val="00A85E99"/>
    <w:rsid w:val="00A90AD4"/>
    <w:rsid w:val="00A93882"/>
    <w:rsid w:val="00AA0764"/>
    <w:rsid w:val="00AA0BC1"/>
    <w:rsid w:val="00AB5024"/>
    <w:rsid w:val="00AB592D"/>
    <w:rsid w:val="00AC0E51"/>
    <w:rsid w:val="00AC1BBE"/>
    <w:rsid w:val="00AC7147"/>
    <w:rsid w:val="00AC7BA2"/>
    <w:rsid w:val="00AD29B9"/>
    <w:rsid w:val="00AD3908"/>
    <w:rsid w:val="00AD3F01"/>
    <w:rsid w:val="00AD509F"/>
    <w:rsid w:val="00AD7692"/>
    <w:rsid w:val="00AE06D0"/>
    <w:rsid w:val="00AE3342"/>
    <w:rsid w:val="00AE5183"/>
    <w:rsid w:val="00AF0042"/>
    <w:rsid w:val="00AF12C2"/>
    <w:rsid w:val="00B02BEA"/>
    <w:rsid w:val="00B05878"/>
    <w:rsid w:val="00B11138"/>
    <w:rsid w:val="00B13CBC"/>
    <w:rsid w:val="00B151F0"/>
    <w:rsid w:val="00B154FD"/>
    <w:rsid w:val="00B1576F"/>
    <w:rsid w:val="00B16B50"/>
    <w:rsid w:val="00B17DD2"/>
    <w:rsid w:val="00B370CB"/>
    <w:rsid w:val="00B37503"/>
    <w:rsid w:val="00B40E90"/>
    <w:rsid w:val="00B42D23"/>
    <w:rsid w:val="00B51CC0"/>
    <w:rsid w:val="00B54DFC"/>
    <w:rsid w:val="00B576BF"/>
    <w:rsid w:val="00B67A55"/>
    <w:rsid w:val="00B67C45"/>
    <w:rsid w:val="00B67EA0"/>
    <w:rsid w:val="00B721C0"/>
    <w:rsid w:val="00B80686"/>
    <w:rsid w:val="00B808EE"/>
    <w:rsid w:val="00B80F23"/>
    <w:rsid w:val="00B81574"/>
    <w:rsid w:val="00B81B85"/>
    <w:rsid w:val="00B8378C"/>
    <w:rsid w:val="00B84407"/>
    <w:rsid w:val="00B90033"/>
    <w:rsid w:val="00BA0E92"/>
    <w:rsid w:val="00BA105C"/>
    <w:rsid w:val="00BA45F9"/>
    <w:rsid w:val="00BB02CE"/>
    <w:rsid w:val="00BB0EFC"/>
    <w:rsid w:val="00BB4B7E"/>
    <w:rsid w:val="00BC1D5C"/>
    <w:rsid w:val="00BC205F"/>
    <w:rsid w:val="00BC23F0"/>
    <w:rsid w:val="00BC3823"/>
    <w:rsid w:val="00BC3D8B"/>
    <w:rsid w:val="00BC5A10"/>
    <w:rsid w:val="00BF15F8"/>
    <w:rsid w:val="00C0100D"/>
    <w:rsid w:val="00C02A39"/>
    <w:rsid w:val="00C042D0"/>
    <w:rsid w:val="00C12E0E"/>
    <w:rsid w:val="00C14C2B"/>
    <w:rsid w:val="00C16C7A"/>
    <w:rsid w:val="00C17D9C"/>
    <w:rsid w:val="00C226A2"/>
    <w:rsid w:val="00C30AA2"/>
    <w:rsid w:val="00C413C7"/>
    <w:rsid w:val="00C4230A"/>
    <w:rsid w:val="00C44680"/>
    <w:rsid w:val="00C540F4"/>
    <w:rsid w:val="00C54CEB"/>
    <w:rsid w:val="00C57848"/>
    <w:rsid w:val="00C73A65"/>
    <w:rsid w:val="00C86824"/>
    <w:rsid w:val="00C9146F"/>
    <w:rsid w:val="00C915A4"/>
    <w:rsid w:val="00C9610D"/>
    <w:rsid w:val="00CA1B7C"/>
    <w:rsid w:val="00CA7599"/>
    <w:rsid w:val="00CB0117"/>
    <w:rsid w:val="00CB0C5E"/>
    <w:rsid w:val="00CB2F5C"/>
    <w:rsid w:val="00CC4559"/>
    <w:rsid w:val="00CC4E61"/>
    <w:rsid w:val="00CD0068"/>
    <w:rsid w:val="00CD3F87"/>
    <w:rsid w:val="00CE0C7C"/>
    <w:rsid w:val="00CF3394"/>
    <w:rsid w:val="00CF3802"/>
    <w:rsid w:val="00D0125E"/>
    <w:rsid w:val="00D104F1"/>
    <w:rsid w:val="00D201DD"/>
    <w:rsid w:val="00D23AD0"/>
    <w:rsid w:val="00D32691"/>
    <w:rsid w:val="00D40B40"/>
    <w:rsid w:val="00D42E11"/>
    <w:rsid w:val="00D60D1C"/>
    <w:rsid w:val="00D60F28"/>
    <w:rsid w:val="00D62418"/>
    <w:rsid w:val="00D67C57"/>
    <w:rsid w:val="00D70462"/>
    <w:rsid w:val="00D715A3"/>
    <w:rsid w:val="00D7203A"/>
    <w:rsid w:val="00D807F6"/>
    <w:rsid w:val="00D816F7"/>
    <w:rsid w:val="00D90E92"/>
    <w:rsid w:val="00D9149D"/>
    <w:rsid w:val="00D91AA2"/>
    <w:rsid w:val="00D92177"/>
    <w:rsid w:val="00D92A09"/>
    <w:rsid w:val="00D9413F"/>
    <w:rsid w:val="00D95941"/>
    <w:rsid w:val="00D95EB2"/>
    <w:rsid w:val="00DA3C03"/>
    <w:rsid w:val="00DA7B76"/>
    <w:rsid w:val="00DB4CE9"/>
    <w:rsid w:val="00DB4E5D"/>
    <w:rsid w:val="00DC17B2"/>
    <w:rsid w:val="00DC18A2"/>
    <w:rsid w:val="00DC2547"/>
    <w:rsid w:val="00DD1077"/>
    <w:rsid w:val="00DD20BE"/>
    <w:rsid w:val="00DD25E6"/>
    <w:rsid w:val="00DD583E"/>
    <w:rsid w:val="00DD780C"/>
    <w:rsid w:val="00DE3708"/>
    <w:rsid w:val="00DE4D20"/>
    <w:rsid w:val="00E03BC6"/>
    <w:rsid w:val="00E11EDE"/>
    <w:rsid w:val="00E13276"/>
    <w:rsid w:val="00E27733"/>
    <w:rsid w:val="00E303F8"/>
    <w:rsid w:val="00E3071B"/>
    <w:rsid w:val="00E334E1"/>
    <w:rsid w:val="00E35275"/>
    <w:rsid w:val="00E35F30"/>
    <w:rsid w:val="00E44138"/>
    <w:rsid w:val="00E50612"/>
    <w:rsid w:val="00E52CE8"/>
    <w:rsid w:val="00E658FD"/>
    <w:rsid w:val="00E74595"/>
    <w:rsid w:val="00E75BD8"/>
    <w:rsid w:val="00E75C2A"/>
    <w:rsid w:val="00E82476"/>
    <w:rsid w:val="00E84EE2"/>
    <w:rsid w:val="00E90192"/>
    <w:rsid w:val="00EA53E2"/>
    <w:rsid w:val="00EA67C9"/>
    <w:rsid w:val="00EB09D2"/>
    <w:rsid w:val="00EB0B66"/>
    <w:rsid w:val="00EC3317"/>
    <w:rsid w:val="00EC448C"/>
    <w:rsid w:val="00EC55CF"/>
    <w:rsid w:val="00EC6EB1"/>
    <w:rsid w:val="00ED2662"/>
    <w:rsid w:val="00EE7D32"/>
    <w:rsid w:val="00F00E76"/>
    <w:rsid w:val="00F03462"/>
    <w:rsid w:val="00F04D8D"/>
    <w:rsid w:val="00F07467"/>
    <w:rsid w:val="00F07536"/>
    <w:rsid w:val="00F10953"/>
    <w:rsid w:val="00F10FD5"/>
    <w:rsid w:val="00F16680"/>
    <w:rsid w:val="00F2067A"/>
    <w:rsid w:val="00F255B3"/>
    <w:rsid w:val="00F3176B"/>
    <w:rsid w:val="00F34EFB"/>
    <w:rsid w:val="00F36CB6"/>
    <w:rsid w:val="00F37473"/>
    <w:rsid w:val="00F37BFA"/>
    <w:rsid w:val="00F42B2A"/>
    <w:rsid w:val="00F46A9C"/>
    <w:rsid w:val="00F55D41"/>
    <w:rsid w:val="00F56E16"/>
    <w:rsid w:val="00F745DB"/>
    <w:rsid w:val="00F81D47"/>
    <w:rsid w:val="00F93911"/>
    <w:rsid w:val="00F94C6C"/>
    <w:rsid w:val="00FA7E36"/>
    <w:rsid w:val="00FA7E8E"/>
    <w:rsid w:val="00FB341B"/>
    <w:rsid w:val="00FC61D7"/>
    <w:rsid w:val="00FD4730"/>
    <w:rsid w:val="00FF2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F42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unhideWhenUsed/>
    <w:qFormat/>
    <w:rsid w:val="00D715A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BULLETS,Εικόνα πίνακα"/>
    <w:basedOn w:val="a"/>
    <w:link w:val="Char"/>
    <w:uiPriority w:val="34"/>
    <w:qFormat/>
    <w:rsid w:val="005D6914"/>
    <w:pPr>
      <w:ind w:left="720"/>
      <w:contextualSpacing/>
    </w:pPr>
  </w:style>
  <w:style w:type="character" w:styleId="a4">
    <w:name w:val="Strong"/>
    <w:uiPriority w:val="22"/>
    <w:qFormat/>
    <w:rsid w:val="00AA0BC1"/>
    <w:rPr>
      <w:rFonts w:cs="Times New Roman"/>
      <w:b/>
    </w:rPr>
  </w:style>
  <w:style w:type="paragraph" w:customStyle="1" w:styleId="styleheading2linespacing15lines">
    <w:name w:val="styleheading2linespacing15lines"/>
    <w:basedOn w:val="a"/>
    <w:rsid w:val="00AA0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Παράγραφος λίστας1"/>
    <w:basedOn w:val="a"/>
    <w:rsid w:val="009542E0"/>
    <w:pPr>
      <w:spacing w:after="0" w:line="240" w:lineRule="auto"/>
      <w:ind w:left="720"/>
      <w:contextualSpacing/>
    </w:pPr>
    <w:rPr>
      <w:rFonts w:ascii="Times New Roman" w:eastAsia="Times New Roman" w:hAnsi="Times New Roman" w:cs="Times New Roman"/>
      <w:sz w:val="24"/>
      <w:szCs w:val="24"/>
    </w:rPr>
  </w:style>
  <w:style w:type="character" w:styleId="-">
    <w:name w:val="Hyperlink"/>
    <w:rsid w:val="009542E0"/>
    <w:rPr>
      <w:rFonts w:cs="Times New Roman"/>
      <w:color w:val="0000FF"/>
      <w:u w:val="single"/>
    </w:rPr>
  </w:style>
  <w:style w:type="paragraph" w:customStyle="1" w:styleId="yiv6479548303msonormal">
    <w:name w:val="yiv6479548303msonormal"/>
    <w:basedOn w:val="a"/>
    <w:rsid w:val="006A7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Επικεφαλίδα 4 Char"/>
    <w:basedOn w:val="a0"/>
    <w:link w:val="4"/>
    <w:uiPriority w:val="9"/>
    <w:rsid w:val="00D715A3"/>
    <w:rPr>
      <w:rFonts w:asciiTheme="majorHAnsi" w:eastAsiaTheme="majorEastAsia" w:hAnsiTheme="majorHAnsi" w:cstheme="majorBidi"/>
      <w:i/>
      <w:iCs/>
      <w:color w:val="365F91" w:themeColor="accent1" w:themeShade="BF"/>
    </w:rPr>
  </w:style>
  <w:style w:type="character" w:customStyle="1" w:styleId="Char">
    <w:name w:val="Παράγραφος λίστας Char"/>
    <w:aliases w:val="Γράφημα Char,BULLETS Char,Εικόνα πίνακα Char"/>
    <w:link w:val="a3"/>
    <w:uiPriority w:val="99"/>
    <w:locked/>
    <w:rsid w:val="004B67E0"/>
  </w:style>
  <w:style w:type="paragraph" w:customStyle="1" w:styleId="yiv6108457848msonormal">
    <w:name w:val="yiv6108457848msonormal"/>
    <w:basedOn w:val="a"/>
    <w:rsid w:val="00AE3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Ανεπίλυτη αναφορά1"/>
    <w:basedOn w:val="a0"/>
    <w:uiPriority w:val="99"/>
    <w:semiHidden/>
    <w:unhideWhenUsed/>
    <w:rsid w:val="003B0E71"/>
    <w:rPr>
      <w:color w:val="605E5C"/>
      <w:shd w:val="clear" w:color="auto" w:fill="E1DFDD"/>
    </w:rPr>
  </w:style>
  <w:style w:type="character" w:styleId="-0">
    <w:name w:val="FollowedHyperlink"/>
    <w:basedOn w:val="a0"/>
    <w:uiPriority w:val="99"/>
    <w:semiHidden/>
    <w:unhideWhenUsed/>
    <w:rsid w:val="007F66AB"/>
    <w:rPr>
      <w:color w:val="800080" w:themeColor="followedHyperlink"/>
      <w:u w:val="single"/>
    </w:rPr>
  </w:style>
  <w:style w:type="paragraph" w:styleId="Web">
    <w:name w:val="Normal (Web)"/>
    <w:basedOn w:val="a"/>
    <w:uiPriority w:val="99"/>
    <w:unhideWhenUsed/>
    <w:rsid w:val="00C54CE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F0042"/>
    <w:rPr>
      <w:i/>
      <w:iCs/>
    </w:rPr>
  </w:style>
  <w:style w:type="paragraph" w:customStyle="1" w:styleId="yiv3359965938msonormal">
    <w:name w:val="yiv3359965938msonormal"/>
    <w:basedOn w:val="a"/>
    <w:uiPriority w:val="99"/>
    <w:rsid w:val="007316DE"/>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FA7E8E"/>
    <w:pPr>
      <w:autoSpaceDE w:val="0"/>
      <w:autoSpaceDN w:val="0"/>
      <w:adjustRightInd w:val="0"/>
      <w:spacing w:after="0" w:line="240" w:lineRule="auto"/>
    </w:pPr>
    <w:rPr>
      <w:rFonts w:ascii="Arial" w:hAnsi="Arial" w:cs="Arial"/>
      <w:color w:val="000000"/>
      <w:sz w:val="24"/>
      <w:szCs w:val="24"/>
    </w:rPr>
  </w:style>
  <w:style w:type="paragraph" w:customStyle="1" w:styleId="yiv4071474326msonormal">
    <w:name w:val="yiv4071474326msonormal"/>
    <w:basedOn w:val="a"/>
    <w:rsid w:val="00F04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6231102msonormal">
    <w:name w:val="yiv5486231102msonormal"/>
    <w:basedOn w:val="a"/>
    <w:rsid w:val="003F2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11521915ydpea757e38msotitle">
    <w:name w:val="yiv4711521915ydpea757e38msotitle"/>
    <w:basedOn w:val="a"/>
    <w:rsid w:val="001E64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0"/>
    <w:uiPriority w:val="99"/>
    <w:semiHidden/>
    <w:unhideWhenUsed/>
    <w:rsid w:val="005F0BB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F0BB9"/>
    <w:rPr>
      <w:rFonts w:ascii="Tahoma" w:hAnsi="Tahoma" w:cs="Tahoma"/>
      <w:sz w:val="16"/>
      <w:szCs w:val="16"/>
    </w:rPr>
  </w:style>
  <w:style w:type="paragraph" w:customStyle="1" w:styleId="yiv9713990904msonormal">
    <w:name w:val="yiv9713990904msonormal"/>
    <w:basedOn w:val="a"/>
    <w:rsid w:val="00B67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F42B2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F42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unhideWhenUsed/>
    <w:qFormat/>
    <w:rsid w:val="00D715A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BULLETS,Εικόνα πίνακα"/>
    <w:basedOn w:val="a"/>
    <w:link w:val="Char"/>
    <w:uiPriority w:val="34"/>
    <w:qFormat/>
    <w:rsid w:val="005D6914"/>
    <w:pPr>
      <w:ind w:left="720"/>
      <w:contextualSpacing/>
    </w:pPr>
  </w:style>
  <w:style w:type="character" w:styleId="a4">
    <w:name w:val="Strong"/>
    <w:uiPriority w:val="22"/>
    <w:qFormat/>
    <w:rsid w:val="00AA0BC1"/>
    <w:rPr>
      <w:rFonts w:cs="Times New Roman"/>
      <w:b/>
    </w:rPr>
  </w:style>
  <w:style w:type="paragraph" w:customStyle="1" w:styleId="styleheading2linespacing15lines">
    <w:name w:val="styleheading2linespacing15lines"/>
    <w:basedOn w:val="a"/>
    <w:rsid w:val="00AA0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Παράγραφος λίστας1"/>
    <w:basedOn w:val="a"/>
    <w:rsid w:val="009542E0"/>
    <w:pPr>
      <w:spacing w:after="0" w:line="240" w:lineRule="auto"/>
      <w:ind w:left="720"/>
      <w:contextualSpacing/>
    </w:pPr>
    <w:rPr>
      <w:rFonts w:ascii="Times New Roman" w:eastAsia="Times New Roman" w:hAnsi="Times New Roman" w:cs="Times New Roman"/>
      <w:sz w:val="24"/>
      <w:szCs w:val="24"/>
    </w:rPr>
  </w:style>
  <w:style w:type="character" w:styleId="-">
    <w:name w:val="Hyperlink"/>
    <w:rsid w:val="009542E0"/>
    <w:rPr>
      <w:rFonts w:cs="Times New Roman"/>
      <w:color w:val="0000FF"/>
      <w:u w:val="single"/>
    </w:rPr>
  </w:style>
  <w:style w:type="paragraph" w:customStyle="1" w:styleId="yiv6479548303msonormal">
    <w:name w:val="yiv6479548303msonormal"/>
    <w:basedOn w:val="a"/>
    <w:rsid w:val="006A7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Επικεφαλίδα 4 Char"/>
    <w:basedOn w:val="a0"/>
    <w:link w:val="4"/>
    <w:uiPriority w:val="9"/>
    <w:rsid w:val="00D715A3"/>
    <w:rPr>
      <w:rFonts w:asciiTheme="majorHAnsi" w:eastAsiaTheme="majorEastAsia" w:hAnsiTheme="majorHAnsi" w:cstheme="majorBidi"/>
      <w:i/>
      <w:iCs/>
      <w:color w:val="365F91" w:themeColor="accent1" w:themeShade="BF"/>
    </w:rPr>
  </w:style>
  <w:style w:type="character" w:customStyle="1" w:styleId="Char">
    <w:name w:val="Παράγραφος λίστας Char"/>
    <w:aliases w:val="Γράφημα Char,BULLETS Char,Εικόνα πίνακα Char"/>
    <w:link w:val="a3"/>
    <w:uiPriority w:val="99"/>
    <w:locked/>
    <w:rsid w:val="004B67E0"/>
  </w:style>
  <w:style w:type="paragraph" w:customStyle="1" w:styleId="yiv6108457848msonormal">
    <w:name w:val="yiv6108457848msonormal"/>
    <w:basedOn w:val="a"/>
    <w:rsid w:val="00AE3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Ανεπίλυτη αναφορά1"/>
    <w:basedOn w:val="a0"/>
    <w:uiPriority w:val="99"/>
    <w:semiHidden/>
    <w:unhideWhenUsed/>
    <w:rsid w:val="003B0E71"/>
    <w:rPr>
      <w:color w:val="605E5C"/>
      <w:shd w:val="clear" w:color="auto" w:fill="E1DFDD"/>
    </w:rPr>
  </w:style>
  <w:style w:type="character" w:styleId="-0">
    <w:name w:val="FollowedHyperlink"/>
    <w:basedOn w:val="a0"/>
    <w:uiPriority w:val="99"/>
    <w:semiHidden/>
    <w:unhideWhenUsed/>
    <w:rsid w:val="007F66AB"/>
    <w:rPr>
      <w:color w:val="800080" w:themeColor="followedHyperlink"/>
      <w:u w:val="single"/>
    </w:rPr>
  </w:style>
  <w:style w:type="paragraph" w:styleId="Web">
    <w:name w:val="Normal (Web)"/>
    <w:basedOn w:val="a"/>
    <w:uiPriority w:val="99"/>
    <w:unhideWhenUsed/>
    <w:rsid w:val="00C54CE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F0042"/>
    <w:rPr>
      <w:i/>
      <w:iCs/>
    </w:rPr>
  </w:style>
  <w:style w:type="paragraph" w:customStyle="1" w:styleId="yiv3359965938msonormal">
    <w:name w:val="yiv3359965938msonormal"/>
    <w:basedOn w:val="a"/>
    <w:uiPriority w:val="99"/>
    <w:rsid w:val="007316DE"/>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FA7E8E"/>
    <w:pPr>
      <w:autoSpaceDE w:val="0"/>
      <w:autoSpaceDN w:val="0"/>
      <w:adjustRightInd w:val="0"/>
      <w:spacing w:after="0" w:line="240" w:lineRule="auto"/>
    </w:pPr>
    <w:rPr>
      <w:rFonts w:ascii="Arial" w:hAnsi="Arial" w:cs="Arial"/>
      <w:color w:val="000000"/>
      <w:sz w:val="24"/>
      <w:szCs w:val="24"/>
    </w:rPr>
  </w:style>
  <w:style w:type="paragraph" w:customStyle="1" w:styleId="yiv4071474326msonormal">
    <w:name w:val="yiv4071474326msonormal"/>
    <w:basedOn w:val="a"/>
    <w:rsid w:val="00F04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6231102msonormal">
    <w:name w:val="yiv5486231102msonormal"/>
    <w:basedOn w:val="a"/>
    <w:rsid w:val="003F2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11521915ydpea757e38msotitle">
    <w:name w:val="yiv4711521915ydpea757e38msotitle"/>
    <w:basedOn w:val="a"/>
    <w:rsid w:val="001E64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0"/>
    <w:uiPriority w:val="99"/>
    <w:semiHidden/>
    <w:unhideWhenUsed/>
    <w:rsid w:val="005F0BB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F0BB9"/>
    <w:rPr>
      <w:rFonts w:ascii="Tahoma" w:hAnsi="Tahoma" w:cs="Tahoma"/>
      <w:sz w:val="16"/>
      <w:szCs w:val="16"/>
    </w:rPr>
  </w:style>
  <w:style w:type="paragraph" w:customStyle="1" w:styleId="yiv9713990904msonormal">
    <w:name w:val="yiv9713990904msonormal"/>
    <w:basedOn w:val="a"/>
    <w:rsid w:val="00B67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F42B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202">
      <w:bodyDiv w:val="1"/>
      <w:marLeft w:val="0"/>
      <w:marRight w:val="0"/>
      <w:marTop w:val="0"/>
      <w:marBottom w:val="0"/>
      <w:divBdr>
        <w:top w:val="none" w:sz="0" w:space="0" w:color="auto"/>
        <w:left w:val="none" w:sz="0" w:space="0" w:color="auto"/>
        <w:bottom w:val="none" w:sz="0" w:space="0" w:color="auto"/>
        <w:right w:val="none" w:sz="0" w:space="0" w:color="auto"/>
      </w:divBdr>
    </w:div>
    <w:div w:id="60367630">
      <w:bodyDiv w:val="1"/>
      <w:marLeft w:val="0"/>
      <w:marRight w:val="0"/>
      <w:marTop w:val="0"/>
      <w:marBottom w:val="0"/>
      <w:divBdr>
        <w:top w:val="none" w:sz="0" w:space="0" w:color="auto"/>
        <w:left w:val="none" w:sz="0" w:space="0" w:color="auto"/>
        <w:bottom w:val="none" w:sz="0" w:space="0" w:color="auto"/>
        <w:right w:val="none" w:sz="0" w:space="0" w:color="auto"/>
      </w:divBdr>
    </w:div>
    <w:div w:id="160660352">
      <w:bodyDiv w:val="1"/>
      <w:marLeft w:val="0"/>
      <w:marRight w:val="0"/>
      <w:marTop w:val="0"/>
      <w:marBottom w:val="0"/>
      <w:divBdr>
        <w:top w:val="none" w:sz="0" w:space="0" w:color="auto"/>
        <w:left w:val="none" w:sz="0" w:space="0" w:color="auto"/>
        <w:bottom w:val="none" w:sz="0" w:space="0" w:color="auto"/>
        <w:right w:val="none" w:sz="0" w:space="0" w:color="auto"/>
      </w:divBdr>
      <w:divsChild>
        <w:div w:id="571550294">
          <w:marLeft w:val="0"/>
          <w:marRight w:val="0"/>
          <w:marTop w:val="0"/>
          <w:marBottom w:val="0"/>
          <w:divBdr>
            <w:top w:val="none" w:sz="0" w:space="0" w:color="auto"/>
            <w:left w:val="none" w:sz="0" w:space="0" w:color="auto"/>
            <w:bottom w:val="none" w:sz="0" w:space="0" w:color="auto"/>
            <w:right w:val="none" w:sz="0" w:space="0" w:color="auto"/>
          </w:divBdr>
        </w:div>
        <w:div w:id="906184453">
          <w:marLeft w:val="0"/>
          <w:marRight w:val="0"/>
          <w:marTop w:val="0"/>
          <w:marBottom w:val="0"/>
          <w:divBdr>
            <w:top w:val="none" w:sz="0" w:space="0" w:color="auto"/>
            <w:left w:val="none" w:sz="0" w:space="0" w:color="auto"/>
            <w:bottom w:val="none" w:sz="0" w:space="0" w:color="auto"/>
            <w:right w:val="none" w:sz="0" w:space="0" w:color="auto"/>
          </w:divBdr>
        </w:div>
        <w:div w:id="112290071">
          <w:marLeft w:val="0"/>
          <w:marRight w:val="0"/>
          <w:marTop w:val="0"/>
          <w:marBottom w:val="0"/>
          <w:divBdr>
            <w:top w:val="none" w:sz="0" w:space="0" w:color="auto"/>
            <w:left w:val="none" w:sz="0" w:space="0" w:color="auto"/>
            <w:bottom w:val="none" w:sz="0" w:space="0" w:color="auto"/>
            <w:right w:val="none" w:sz="0" w:space="0" w:color="auto"/>
          </w:divBdr>
          <w:divsChild>
            <w:div w:id="1347368747">
              <w:marLeft w:val="0"/>
              <w:marRight w:val="0"/>
              <w:marTop w:val="0"/>
              <w:marBottom w:val="240"/>
              <w:divBdr>
                <w:top w:val="none" w:sz="0" w:space="0" w:color="auto"/>
                <w:left w:val="none" w:sz="0" w:space="0" w:color="auto"/>
                <w:bottom w:val="none" w:sz="0" w:space="0" w:color="auto"/>
                <w:right w:val="none" w:sz="0" w:space="0" w:color="auto"/>
              </w:divBdr>
              <w:divsChild>
                <w:div w:id="1746756307">
                  <w:marLeft w:val="0"/>
                  <w:marRight w:val="0"/>
                  <w:marTop w:val="0"/>
                  <w:marBottom w:val="0"/>
                  <w:divBdr>
                    <w:top w:val="none" w:sz="0" w:space="0" w:color="auto"/>
                    <w:left w:val="none" w:sz="0" w:space="0" w:color="auto"/>
                    <w:bottom w:val="none" w:sz="0" w:space="0" w:color="auto"/>
                    <w:right w:val="none" w:sz="0" w:space="0" w:color="auto"/>
                  </w:divBdr>
                  <w:divsChild>
                    <w:div w:id="5375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2002">
          <w:marLeft w:val="0"/>
          <w:marRight w:val="0"/>
          <w:marTop w:val="0"/>
          <w:marBottom w:val="0"/>
          <w:divBdr>
            <w:top w:val="none" w:sz="0" w:space="0" w:color="auto"/>
            <w:left w:val="none" w:sz="0" w:space="0" w:color="auto"/>
            <w:bottom w:val="none" w:sz="0" w:space="0" w:color="auto"/>
            <w:right w:val="none" w:sz="0" w:space="0" w:color="auto"/>
          </w:divBdr>
        </w:div>
        <w:div w:id="2072536959">
          <w:marLeft w:val="0"/>
          <w:marRight w:val="0"/>
          <w:marTop w:val="0"/>
          <w:marBottom w:val="0"/>
          <w:divBdr>
            <w:top w:val="none" w:sz="0" w:space="0" w:color="auto"/>
            <w:left w:val="none" w:sz="0" w:space="0" w:color="auto"/>
            <w:bottom w:val="none" w:sz="0" w:space="0" w:color="auto"/>
            <w:right w:val="none" w:sz="0" w:space="0" w:color="auto"/>
          </w:divBdr>
        </w:div>
      </w:divsChild>
    </w:div>
    <w:div w:id="289365000">
      <w:bodyDiv w:val="1"/>
      <w:marLeft w:val="0"/>
      <w:marRight w:val="0"/>
      <w:marTop w:val="0"/>
      <w:marBottom w:val="0"/>
      <w:divBdr>
        <w:top w:val="none" w:sz="0" w:space="0" w:color="auto"/>
        <w:left w:val="none" w:sz="0" w:space="0" w:color="auto"/>
        <w:bottom w:val="none" w:sz="0" w:space="0" w:color="auto"/>
        <w:right w:val="none" w:sz="0" w:space="0" w:color="auto"/>
      </w:divBdr>
      <w:divsChild>
        <w:div w:id="1544368627">
          <w:marLeft w:val="0"/>
          <w:marRight w:val="0"/>
          <w:marTop w:val="0"/>
          <w:marBottom w:val="0"/>
          <w:divBdr>
            <w:top w:val="none" w:sz="0" w:space="0" w:color="auto"/>
            <w:left w:val="none" w:sz="0" w:space="0" w:color="auto"/>
            <w:bottom w:val="none" w:sz="0" w:space="0" w:color="auto"/>
            <w:right w:val="none" w:sz="0" w:space="0" w:color="auto"/>
          </w:divBdr>
        </w:div>
        <w:div w:id="1575779670">
          <w:marLeft w:val="0"/>
          <w:marRight w:val="0"/>
          <w:marTop w:val="0"/>
          <w:marBottom w:val="0"/>
          <w:divBdr>
            <w:top w:val="none" w:sz="0" w:space="0" w:color="auto"/>
            <w:left w:val="none" w:sz="0" w:space="0" w:color="auto"/>
            <w:bottom w:val="none" w:sz="0" w:space="0" w:color="auto"/>
            <w:right w:val="none" w:sz="0" w:space="0" w:color="auto"/>
          </w:divBdr>
        </w:div>
        <w:div w:id="103229432">
          <w:marLeft w:val="0"/>
          <w:marRight w:val="0"/>
          <w:marTop w:val="0"/>
          <w:marBottom w:val="0"/>
          <w:divBdr>
            <w:top w:val="none" w:sz="0" w:space="0" w:color="auto"/>
            <w:left w:val="none" w:sz="0" w:space="0" w:color="auto"/>
            <w:bottom w:val="none" w:sz="0" w:space="0" w:color="auto"/>
            <w:right w:val="none" w:sz="0" w:space="0" w:color="auto"/>
          </w:divBdr>
        </w:div>
        <w:div w:id="1444610607">
          <w:marLeft w:val="0"/>
          <w:marRight w:val="0"/>
          <w:marTop w:val="0"/>
          <w:marBottom w:val="0"/>
          <w:divBdr>
            <w:top w:val="none" w:sz="0" w:space="0" w:color="auto"/>
            <w:left w:val="none" w:sz="0" w:space="0" w:color="auto"/>
            <w:bottom w:val="none" w:sz="0" w:space="0" w:color="auto"/>
            <w:right w:val="none" w:sz="0" w:space="0" w:color="auto"/>
          </w:divBdr>
        </w:div>
        <w:div w:id="1550454596">
          <w:marLeft w:val="0"/>
          <w:marRight w:val="0"/>
          <w:marTop w:val="0"/>
          <w:marBottom w:val="0"/>
          <w:divBdr>
            <w:top w:val="none" w:sz="0" w:space="0" w:color="auto"/>
            <w:left w:val="none" w:sz="0" w:space="0" w:color="auto"/>
            <w:bottom w:val="none" w:sz="0" w:space="0" w:color="auto"/>
            <w:right w:val="none" w:sz="0" w:space="0" w:color="auto"/>
          </w:divBdr>
        </w:div>
        <w:div w:id="722675778">
          <w:marLeft w:val="0"/>
          <w:marRight w:val="0"/>
          <w:marTop w:val="0"/>
          <w:marBottom w:val="0"/>
          <w:divBdr>
            <w:top w:val="none" w:sz="0" w:space="0" w:color="auto"/>
            <w:left w:val="none" w:sz="0" w:space="0" w:color="auto"/>
            <w:bottom w:val="none" w:sz="0" w:space="0" w:color="auto"/>
            <w:right w:val="none" w:sz="0" w:space="0" w:color="auto"/>
          </w:divBdr>
        </w:div>
        <w:div w:id="1923417357">
          <w:marLeft w:val="0"/>
          <w:marRight w:val="0"/>
          <w:marTop w:val="0"/>
          <w:marBottom w:val="0"/>
          <w:divBdr>
            <w:top w:val="none" w:sz="0" w:space="0" w:color="auto"/>
            <w:left w:val="none" w:sz="0" w:space="0" w:color="auto"/>
            <w:bottom w:val="none" w:sz="0" w:space="0" w:color="auto"/>
            <w:right w:val="none" w:sz="0" w:space="0" w:color="auto"/>
          </w:divBdr>
        </w:div>
        <w:div w:id="1399786394">
          <w:marLeft w:val="0"/>
          <w:marRight w:val="0"/>
          <w:marTop w:val="0"/>
          <w:marBottom w:val="0"/>
          <w:divBdr>
            <w:top w:val="none" w:sz="0" w:space="0" w:color="auto"/>
            <w:left w:val="none" w:sz="0" w:space="0" w:color="auto"/>
            <w:bottom w:val="none" w:sz="0" w:space="0" w:color="auto"/>
            <w:right w:val="none" w:sz="0" w:space="0" w:color="auto"/>
          </w:divBdr>
        </w:div>
        <w:div w:id="715348812">
          <w:marLeft w:val="0"/>
          <w:marRight w:val="0"/>
          <w:marTop w:val="0"/>
          <w:marBottom w:val="0"/>
          <w:divBdr>
            <w:top w:val="none" w:sz="0" w:space="0" w:color="auto"/>
            <w:left w:val="none" w:sz="0" w:space="0" w:color="auto"/>
            <w:bottom w:val="none" w:sz="0" w:space="0" w:color="auto"/>
            <w:right w:val="none" w:sz="0" w:space="0" w:color="auto"/>
          </w:divBdr>
        </w:div>
        <w:div w:id="520432629">
          <w:marLeft w:val="0"/>
          <w:marRight w:val="0"/>
          <w:marTop w:val="0"/>
          <w:marBottom w:val="0"/>
          <w:divBdr>
            <w:top w:val="none" w:sz="0" w:space="0" w:color="auto"/>
            <w:left w:val="none" w:sz="0" w:space="0" w:color="auto"/>
            <w:bottom w:val="none" w:sz="0" w:space="0" w:color="auto"/>
            <w:right w:val="none" w:sz="0" w:space="0" w:color="auto"/>
          </w:divBdr>
        </w:div>
        <w:div w:id="1675183013">
          <w:marLeft w:val="0"/>
          <w:marRight w:val="0"/>
          <w:marTop w:val="0"/>
          <w:marBottom w:val="0"/>
          <w:divBdr>
            <w:top w:val="none" w:sz="0" w:space="0" w:color="auto"/>
            <w:left w:val="none" w:sz="0" w:space="0" w:color="auto"/>
            <w:bottom w:val="none" w:sz="0" w:space="0" w:color="auto"/>
            <w:right w:val="none" w:sz="0" w:space="0" w:color="auto"/>
          </w:divBdr>
        </w:div>
        <w:div w:id="698896407">
          <w:marLeft w:val="0"/>
          <w:marRight w:val="0"/>
          <w:marTop w:val="0"/>
          <w:marBottom w:val="0"/>
          <w:divBdr>
            <w:top w:val="none" w:sz="0" w:space="0" w:color="auto"/>
            <w:left w:val="none" w:sz="0" w:space="0" w:color="auto"/>
            <w:bottom w:val="none" w:sz="0" w:space="0" w:color="auto"/>
            <w:right w:val="none" w:sz="0" w:space="0" w:color="auto"/>
          </w:divBdr>
        </w:div>
      </w:divsChild>
    </w:div>
    <w:div w:id="305548205">
      <w:bodyDiv w:val="1"/>
      <w:marLeft w:val="0"/>
      <w:marRight w:val="0"/>
      <w:marTop w:val="0"/>
      <w:marBottom w:val="0"/>
      <w:divBdr>
        <w:top w:val="none" w:sz="0" w:space="0" w:color="auto"/>
        <w:left w:val="none" w:sz="0" w:space="0" w:color="auto"/>
        <w:bottom w:val="none" w:sz="0" w:space="0" w:color="auto"/>
        <w:right w:val="none" w:sz="0" w:space="0" w:color="auto"/>
      </w:divBdr>
      <w:divsChild>
        <w:div w:id="190799726">
          <w:marLeft w:val="0"/>
          <w:marRight w:val="0"/>
          <w:marTop w:val="0"/>
          <w:marBottom w:val="0"/>
          <w:divBdr>
            <w:top w:val="none" w:sz="0" w:space="0" w:color="auto"/>
            <w:left w:val="none" w:sz="0" w:space="0" w:color="auto"/>
            <w:bottom w:val="none" w:sz="0" w:space="0" w:color="auto"/>
            <w:right w:val="none" w:sz="0" w:space="0" w:color="auto"/>
          </w:divBdr>
          <w:divsChild>
            <w:div w:id="1742487727">
              <w:marLeft w:val="0"/>
              <w:marRight w:val="0"/>
              <w:marTop w:val="0"/>
              <w:marBottom w:val="0"/>
              <w:divBdr>
                <w:top w:val="none" w:sz="0" w:space="0" w:color="auto"/>
                <w:left w:val="none" w:sz="0" w:space="0" w:color="auto"/>
                <w:bottom w:val="none" w:sz="0" w:space="0" w:color="auto"/>
                <w:right w:val="none" w:sz="0" w:space="0" w:color="auto"/>
              </w:divBdr>
              <w:divsChild>
                <w:div w:id="590696980">
                  <w:marLeft w:val="0"/>
                  <w:marRight w:val="0"/>
                  <w:marTop w:val="0"/>
                  <w:marBottom w:val="0"/>
                  <w:divBdr>
                    <w:top w:val="none" w:sz="0" w:space="0" w:color="auto"/>
                    <w:left w:val="none" w:sz="0" w:space="0" w:color="auto"/>
                    <w:bottom w:val="none" w:sz="0" w:space="0" w:color="auto"/>
                    <w:right w:val="none" w:sz="0" w:space="0" w:color="auto"/>
                  </w:divBdr>
                  <w:divsChild>
                    <w:div w:id="1630745858">
                      <w:marLeft w:val="0"/>
                      <w:marRight w:val="0"/>
                      <w:marTop w:val="0"/>
                      <w:marBottom w:val="0"/>
                      <w:divBdr>
                        <w:top w:val="none" w:sz="0" w:space="0" w:color="auto"/>
                        <w:left w:val="none" w:sz="0" w:space="0" w:color="auto"/>
                        <w:bottom w:val="none" w:sz="0" w:space="0" w:color="auto"/>
                        <w:right w:val="none" w:sz="0" w:space="0" w:color="auto"/>
                      </w:divBdr>
                      <w:divsChild>
                        <w:div w:id="1090348979">
                          <w:marLeft w:val="0"/>
                          <w:marRight w:val="0"/>
                          <w:marTop w:val="0"/>
                          <w:marBottom w:val="0"/>
                          <w:divBdr>
                            <w:top w:val="none" w:sz="0" w:space="0" w:color="auto"/>
                            <w:left w:val="none" w:sz="0" w:space="0" w:color="auto"/>
                            <w:bottom w:val="none" w:sz="0" w:space="0" w:color="auto"/>
                            <w:right w:val="none" w:sz="0" w:space="0" w:color="auto"/>
                          </w:divBdr>
                          <w:divsChild>
                            <w:div w:id="5614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66861">
          <w:marLeft w:val="-120"/>
          <w:marRight w:val="-300"/>
          <w:marTop w:val="0"/>
          <w:marBottom w:val="0"/>
          <w:divBdr>
            <w:top w:val="none" w:sz="0" w:space="0" w:color="auto"/>
            <w:left w:val="none" w:sz="0" w:space="0" w:color="auto"/>
            <w:bottom w:val="none" w:sz="0" w:space="0" w:color="auto"/>
            <w:right w:val="none" w:sz="0" w:space="0" w:color="auto"/>
          </w:divBdr>
          <w:divsChild>
            <w:div w:id="1795251742">
              <w:marLeft w:val="0"/>
              <w:marRight w:val="0"/>
              <w:marTop w:val="0"/>
              <w:marBottom w:val="0"/>
              <w:divBdr>
                <w:top w:val="none" w:sz="0" w:space="0" w:color="auto"/>
                <w:left w:val="none" w:sz="0" w:space="0" w:color="auto"/>
                <w:bottom w:val="none" w:sz="0" w:space="0" w:color="auto"/>
                <w:right w:val="none" w:sz="0" w:space="0" w:color="auto"/>
              </w:divBdr>
              <w:divsChild>
                <w:div w:id="14042558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25994069">
      <w:bodyDiv w:val="1"/>
      <w:marLeft w:val="0"/>
      <w:marRight w:val="0"/>
      <w:marTop w:val="0"/>
      <w:marBottom w:val="0"/>
      <w:divBdr>
        <w:top w:val="none" w:sz="0" w:space="0" w:color="auto"/>
        <w:left w:val="none" w:sz="0" w:space="0" w:color="auto"/>
        <w:bottom w:val="none" w:sz="0" w:space="0" w:color="auto"/>
        <w:right w:val="none" w:sz="0" w:space="0" w:color="auto"/>
      </w:divBdr>
      <w:divsChild>
        <w:div w:id="686828986">
          <w:marLeft w:val="0"/>
          <w:marRight w:val="0"/>
          <w:marTop w:val="0"/>
          <w:marBottom w:val="0"/>
          <w:divBdr>
            <w:top w:val="none" w:sz="0" w:space="0" w:color="auto"/>
            <w:left w:val="none" w:sz="0" w:space="0" w:color="auto"/>
            <w:bottom w:val="none" w:sz="0" w:space="0" w:color="auto"/>
            <w:right w:val="none" w:sz="0" w:space="0" w:color="auto"/>
          </w:divBdr>
        </w:div>
        <w:div w:id="1539002837">
          <w:marLeft w:val="0"/>
          <w:marRight w:val="0"/>
          <w:marTop w:val="0"/>
          <w:marBottom w:val="0"/>
          <w:divBdr>
            <w:top w:val="none" w:sz="0" w:space="0" w:color="auto"/>
            <w:left w:val="none" w:sz="0" w:space="0" w:color="auto"/>
            <w:bottom w:val="none" w:sz="0" w:space="0" w:color="auto"/>
            <w:right w:val="none" w:sz="0" w:space="0" w:color="auto"/>
          </w:divBdr>
        </w:div>
        <w:div w:id="1726568654">
          <w:marLeft w:val="0"/>
          <w:marRight w:val="0"/>
          <w:marTop w:val="0"/>
          <w:marBottom w:val="0"/>
          <w:divBdr>
            <w:top w:val="none" w:sz="0" w:space="0" w:color="auto"/>
            <w:left w:val="none" w:sz="0" w:space="0" w:color="auto"/>
            <w:bottom w:val="none" w:sz="0" w:space="0" w:color="auto"/>
            <w:right w:val="none" w:sz="0" w:space="0" w:color="auto"/>
          </w:divBdr>
        </w:div>
        <w:div w:id="1793867163">
          <w:marLeft w:val="0"/>
          <w:marRight w:val="0"/>
          <w:marTop w:val="0"/>
          <w:marBottom w:val="0"/>
          <w:divBdr>
            <w:top w:val="none" w:sz="0" w:space="0" w:color="auto"/>
            <w:left w:val="none" w:sz="0" w:space="0" w:color="auto"/>
            <w:bottom w:val="none" w:sz="0" w:space="0" w:color="auto"/>
            <w:right w:val="none" w:sz="0" w:space="0" w:color="auto"/>
          </w:divBdr>
        </w:div>
        <w:div w:id="169561104">
          <w:marLeft w:val="0"/>
          <w:marRight w:val="0"/>
          <w:marTop w:val="0"/>
          <w:marBottom w:val="0"/>
          <w:divBdr>
            <w:top w:val="none" w:sz="0" w:space="0" w:color="auto"/>
            <w:left w:val="none" w:sz="0" w:space="0" w:color="auto"/>
            <w:bottom w:val="none" w:sz="0" w:space="0" w:color="auto"/>
            <w:right w:val="none" w:sz="0" w:space="0" w:color="auto"/>
          </w:divBdr>
        </w:div>
        <w:div w:id="742147080">
          <w:marLeft w:val="0"/>
          <w:marRight w:val="0"/>
          <w:marTop w:val="0"/>
          <w:marBottom w:val="0"/>
          <w:divBdr>
            <w:top w:val="none" w:sz="0" w:space="0" w:color="auto"/>
            <w:left w:val="none" w:sz="0" w:space="0" w:color="auto"/>
            <w:bottom w:val="none" w:sz="0" w:space="0" w:color="auto"/>
            <w:right w:val="none" w:sz="0" w:space="0" w:color="auto"/>
          </w:divBdr>
        </w:div>
        <w:div w:id="321397694">
          <w:marLeft w:val="0"/>
          <w:marRight w:val="0"/>
          <w:marTop w:val="0"/>
          <w:marBottom w:val="0"/>
          <w:divBdr>
            <w:top w:val="none" w:sz="0" w:space="0" w:color="auto"/>
            <w:left w:val="none" w:sz="0" w:space="0" w:color="auto"/>
            <w:bottom w:val="none" w:sz="0" w:space="0" w:color="auto"/>
            <w:right w:val="none" w:sz="0" w:space="0" w:color="auto"/>
          </w:divBdr>
        </w:div>
        <w:div w:id="1242523310">
          <w:marLeft w:val="0"/>
          <w:marRight w:val="0"/>
          <w:marTop w:val="0"/>
          <w:marBottom w:val="0"/>
          <w:divBdr>
            <w:top w:val="none" w:sz="0" w:space="0" w:color="auto"/>
            <w:left w:val="none" w:sz="0" w:space="0" w:color="auto"/>
            <w:bottom w:val="none" w:sz="0" w:space="0" w:color="auto"/>
            <w:right w:val="none" w:sz="0" w:space="0" w:color="auto"/>
          </w:divBdr>
        </w:div>
        <w:div w:id="1476871091">
          <w:marLeft w:val="0"/>
          <w:marRight w:val="0"/>
          <w:marTop w:val="0"/>
          <w:marBottom w:val="0"/>
          <w:divBdr>
            <w:top w:val="none" w:sz="0" w:space="0" w:color="auto"/>
            <w:left w:val="none" w:sz="0" w:space="0" w:color="auto"/>
            <w:bottom w:val="none" w:sz="0" w:space="0" w:color="auto"/>
            <w:right w:val="none" w:sz="0" w:space="0" w:color="auto"/>
          </w:divBdr>
        </w:div>
        <w:div w:id="910383030">
          <w:marLeft w:val="0"/>
          <w:marRight w:val="0"/>
          <w:marTop w:val="0"/>
          <w:marBottom w:val="0"/>
          <w:divBdr>
            <w:top w:val="none" w:sz="0" w:space="0" w:color="auto"/>
            <w:left w:val="none" w:sz="0" w:space="0" w:color="auto"/>
            <w:bottom w:val="none" w:sz="0" w:space="0" w:color="auto"/>
            <w:right w:val="none" w:sz="0" w:space="0" w:color="auto"/>
          </w:divBdr>
        </w:div>
        <w:div w:id="31536065">
          <w:marLeft w:val="0"/>
          <w:marRight w:val="0"/>
          <w:marTop w:val="0"/>
          <w:marBottom w:val="0"/>
          <w:divBdr>
            <w:top w:val="none" w:sz="0" w:space="0" w:color="auto"/>
            <w:left w:val="none" w:sz="0" w:space="0" w:color="auto"/>
            <w:bottom w:val="none" w:sz="0" w:space="0" w:color="auto"/>
            <w:right w:val="none" w:sz="0" w:space="0" w:color="auto"/>
          </w:divBdr>
        </w:div>
        <w:div w:id="2082173626">
          <w:marLeft w:val="0"/>
          <w:marRight w:val="0"/>
          <w:marTop w:val="0"/>
          <w:marBottom w:val="0"/>
          <w:divBdr>
            <w:top w:val="none" w:sz="0" w:space="0" w:color="auto"/>
            <w:left w:val="none" w:sz="0" w:space="0" w:color="auto"/>
            <w:bottom w:val="none" w:sz="0" w:space="0" w:color="auto"/>
            <w:right w:val="none" w:sz="0" w:space="0" w:color="auto"/>
          </w:divBdr>
        </w:div>
        <w:div w:id="1916936615">
          <w:marLeft w:val="0"/>
          <w:marRight w:val="0"/>
          <w:marTop w:val="0"/>
          <w:marBottom w:val="0"/>
          <w:divBdr>
            <w:top w:val="none" w:sz="0" w:space="0" w:color="auto"/>
            <w:left w:val="none" w:sz="0" w:space="0" w:color="auto"/>
            <w:bottom w:val="none" w:sz="0" w:space="0" w:color="auto"/>
            <w:right w:val="none" w:sz="0" w:space="0" w:color="auto"/>
          </w:divBdr>
        </w:div>
      </w:divsChild>
    </w:div>
    <w:div w:id="646861884">
      <w:bodyDiv w:val="1"/>
      <w:marLeft w:val="0"/>
      <w:marRight w:val="0"/>
      <w:marTop w:val="0"/>
      <w:marBottom w:val="0"/>
      <w:divBdr>
        <w:top w:val="none" w:sz="0" w:space="0" w:color="auto"/>
        <w:left w:val="none" w:sz="0" w:space="0" w:color="auto"/>
        <w:bottom w:val="none" w:sz="0" w:space="0" w:color="auto"/>
        <w:right w:val="none" w:sz="0" w:space="0" w:color="auto"/>
      </w:divBdr>
    </w:div>
    <w:div w:id="799959770">
      <w:bodyDiv w:val="1"/>
      <w:marLeft w:val="0"/>
      <w:marRight w:val="0"/>
      <w:marTop w:val="0"/>
      <w:marBottom w:val="0"/>
      <w:divBdr>
        <w:top w:val="none" w:sz="0" w:space="0" w:color="auto"/>
        <w:left w:val="none" w:sz="0" w:space="0" w:color="auto"/>
        <w:bottom w:val="none" w:sz="0" w:space="0" w:color="auto"/>
        <w:right w:val="none" w:sz="0" w:space="0" w:color="auto"/>
      </w:divBdr>
      <w:divsChild>
        <w:div w:id="39952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680905">
              <w:marLeft w:val="0"/>
              <w:marRight w:val="0"/>
              <w:marTop w:val="0"/>
              <w:marBottom w:val="0"/>
              <w:divBdr>
                <w:top w:val="none" w:sz="0" w:space="0" w:color="auto"/>
                <w:left w:val="none" w:sz="0" w:space="0" w:color="auto"/>
                <w:bottom w:val="none" w:sz="0" w:space="0" w:color="auto"/>
                <w:right w:val="none" w:sz="0" w:space="0" w:color="auto"/>
              </w:divBdr>
              <w:divsChild>
                <w:div w:id="681980411">
                  <w:marLeft w:val="0"/>
                  <w:marRight w:val="0"/>
                  <w:marTop w:val="0"/>
                  <w:marBottom w:val="0"/>
                  <w:divBdr>
                    <w:top w:val="none" w:sz="0" w:space="0" w:color="auto"/>
                    <w:left w:val="none" w:sz="0" w:space="0" w:color="auto"/>
                    <w:bottom w:val="none" w:sz="0" w:space="0" w:color="auto"/>
                    <w:right w:val="none" w:sz="0" w:space="0" w:color="auto"/>
                  </w:divBdr>
                  <w:divsChild>
                    <w:div w:id="1171414509">
                      <w:marLeft w:val="0"/>
                      <w:marRight w:val="0"/>
                      <w:marTop w:val="0"/>
                      <w:marBottom w:val="0"/>
                      <w:divBdr>
                        <w:top w:val="none" w:sz="0" w:space="0" w:color="auto"/>
                        <w:left w:val="none" w:sz="0" w:space="0" w:color="auto"/>
                        <w:bottom w:val="none" w:sz="0" w:space="0" w:color="auto"/>
                        <w:right w:val="none" w:sz="0" w:space="0" w:color="auto"/>
                      </w:divBdr>
                    </w:div>
                    <w:div w:id="1716585910">
                      <w:marLeft w:val="0"/>
                      <w:marRight w:val="0"/>
                      <w:marTop w:val="0"/>
                      <w:marBottom w:val="0"/>
                      <w:divBdr>
                        <w:top w:val="none" w:sz="0" w:space="0" w:color="auto"/>
                        <w:left w:val="none" w:sz="0" w:space="0" w:color="auto"/>
                        <w:bottom w:val="none" w:sz="0" w:space="0" w:color="auto"/>
                        <w:right w:val="none" w:sz="0" w:space="0" w:color="auto"/>
                      </w:divBdr>
                    </w:div>
                    <w:div w:id="686759135">
                      <w:marLeft w:val="0"/>
                      <w:marRight w:val="0"/>
                      <w:marTop w:val="0"/>
                      <w:marBottom w:val="0"/>
                      <w:divBdr>
                        <w:top w:val="none" w:sz="0" w:space="0" w:color="auto"/>
                        <w:left w:val="none" w:sz="0" w:space="0" w:color="auto"/>
                        <w:bottom w:val="none" w:sz="0" w:space="0" w:color="auto"/>
                        <w:right w:val="none" w:sz="0" w:space="0" w:color="auto"/>
                      </w:divBdr>
                      <w:divsChild>
                        <w:div w:id="780300905">
                          <w:marLeft w:val="0"/>
                          <w:marRight w:val="0"/>
                          <w:marTop w:val="0"/>
                          <w:marBottom w:val="0"/>
                          <w:divBdr>
                            <w:top w:val="none" w:sz="0" w:space="0" w:color="auto"/>
                            <w:left w:val="none" w:sz="0" w:space="0" w:color="auto"/>
                            <w:bottom w:val="none" w:sz="0" w:space="0" w:color="auto"/>
                            <w:right w:val="none" w:sz="0" w:space="0" w:color="auto"/>
                          </w:divBdr>
                        </w:div>
                        <w:div w:id="1273826485">
                          <w:marLeft w:val="0"/>
                          <w:marRight w:val="0"/>
                          <w:marTop w:val="0"/>
                          <w:marBottom w:val="0"/>
                          <w:divBdr>
                            <w:top w:val="none" w:sz="0" w:space="0" w:color="auto"/>
                            <w:left w:val="none" w:sz="0" w:space="0" w:color="auto"/>
                            <w:bottom w:val="none" w:sz="0" w:space="0" w:color="auto"/>
                            <w:right w:val="none" w:sz="0" w:space="0" w:color="auto"/>
                          </w:divBdr>
                        </w:div>
                        <w:div w:id="4366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1759">
      <w:bodyDiv w:val="1"/>
      <w:marLeft w:val="0"/>
      <w:marRight w:val="0"/>
      <w:marTop w:val="0"/>
      <w:marBottom w:val="0"/>
      <w:divBdr>
        <w:top w:val="none" w:sz="0" w:space="0" w:color="auto"/>
        <w:left w:val="none" w:sz="0" w:space="0" w:color="auto"/>
        <w:bottom w:val="none" w:sz="0" w:space="0" w:color="auto"/>
        <w:right w:val="none" w:sz="0" w:space="0" w:color="auto"/>
      </w:divBdr>
      <w:divsChild>
        <w:div w:id="1307393803">
          <w:marLeft w:val="0"/>
          <w:marRight w:val="0"/>
          <w:marTop w:val="0"/>
          <w:marBottom w:val="0"/>
          <w:divBdr>
            <w:top w:val="none" w:sz="0" w:space="0" w:color="auto"/>
            <w:left w:val="none" w:sz="0" w:space="0" w:color="auto"/>
            <w:bottom w:val="none" w:sz="0" w:space="0" w:color="auto"/>
            <w:right w:val="none" w:sz="0" w:space="0" w:color="auto"/>
          </w:divBdr>
          <w:divsChild>
            <w:div w:id="409236470">
              <w:marLeft w:val="0"/>
              <w:marRight w:val="0"/>
              <w:marTop w:val="0"/>
              <w:marBottom w:val="0"/>
              <w:divBdr>
                <w:top w:val="none" w:sz="0" w:space="0" w:color="auto"/>
                <w:left w:val="none" w:sz="0" w:space="0" w:color="auto"/>
                <w:bottom w:val="none" w:sz="0" w:space="0" w:color="auto"/>
                <w:right w:val="none" w:sz="0" w:space="0" w:color="auto"/>
              </w:divBdr>
              <w:divsChild>
                <w:div w:id="1334451493">
                  <w:marLeft w:val="0"/>
                  <w:marRight w:val="0"/>
                  <w:marTop w:val="0"/>
                  <w:marBottom w:val="0"/>
                  <w:divBdr>
                    <w:top w:val="none" w:sz="0" w:space="0" w:color="auto"/>
                    <w:left w:val="none" w:sz="0" w:space="0" w:color="auto"/>
                    <w:bottom w:val="none" w:sz="0" w:space="0" w:color="auto"/>
                    <w:right w:val="none" w:sz="0" w:space="0" w:color="auto"/>
                  </w:divBdr>
                  <w:divsChild>
                    <w:div w:id="48724919">
                      <w:marLeft w:val="0"/>
                      <w:marRight w:val="0"/>
                      <w:marTop w:val="0"/>
                      <w:marBottom w:val="0"/>
                      <w:divBdr>
                        <w:top w:val="none" w:sz="0" w:space="0" w:color="auto"/>
                        <w:left w:val="none" w:sz="0" w:space="0" w:color="auto"/>
                        <w:bottom w:val="none" w:sz="0" w:space="0" w:color="auto"/>
                        <w:right w:val="none" w:sz="0" w:space="0" w:color="auto"/>
                      </w:divBdr>
                      <w:divsChild>
                        <w:div w:id="1804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85276">
      <w:bodyDiv w:val="1"/>
      <w:marLeft w:val="0"/>
      <w:marRight w:val="0"/>
      <w:marTop w:val="0"/>
      <w:marBottom w:val="0"/>
      <w:divBdr>
        <w:top w:val="none" w:sz="0" w:space="0" w:color="auto"/>
        <w:left w:val="none" w:sz="0" w:space="0" w:color="auto"/>
        <w:bottom w:val="none" w:sz="0" w:space="0" w:color="auto"/>
        <w:right w:val="none" w:sz="0" w:space="0" w:color="auto"/>
      </w:divBdr>
    </w:div>
    <w:div w:id="1034814752">
      <w:bodyDiv w:val="1"/>
      <w:marLeft w:val="0"/>
      <w:marRight w:val="0"/>
      <w:marTop w:val="0"/>
      <w:marBottom w:val="0"/>
      <w:divBdr>
        <w:top w:val="none" w:sz="0" w:space="0" w:color="auto"/>
        <w:left w:val="none" w:sz="0" w:space="0" w:color="auto"/>
        <w:bottom w:val="none" w:sz="0" w:space="0" w:color="auto"/>
        <w:right w:val="none" w:sz="0" w:space="0" w:color="auto"/>
      </w:divBdr>
    </w:div>
    <w:div w:id="1169978760">
      <w:bodyDiv w:val="1"/>
      <w:marLeft w:val="0"/>
      <w:marRight w:val="0"/>
      <w:marTop w:val="0"/>
      <w:marBottom w:val="0"/>
      <w:divBdr>
        <w:top w:val="none" w:sz="0" w:space="0" w:color="auto"/>
        <w:left w:val="none" w:sz="0" w:space="0" w:color="auto"/>
        <w:bottom w:val="none" w:sz="0" w:space="0" w:color="auto"/>
        <w:right w:val="none" w:sz="0" w:space="0" w:color="auto"/>
      </w:divBdr>
    </w:div>
    <w:div w:id="1192496465">
      <w:bodyDiv w:val="1"/>
      <w:marLeft w:val="0"/>
      <w:marRight w:val="0"/>
      <w:marTop w:val="0"/>
      <w:marBottom w:val="0"/>
      <w:divBdr>
        <w:top w:val="none" w:sz="0" w:space="0" w:color="auto"/>
        <w:left w:val="none" w:sz="0" w:space="0" w:color="auto"/>
        <w:bottom w:val="none" w:sz="0" w:space="0" w:color="auto"/>
        <w:right w:val="none" w:sz="0" w:space="0" w:color="auto"/>
      </w:divBdr>
    </w:div>
    <w:div w:id="1319379501">
      <w:bodyDiv w:val="1"/>
      <w:marLeft w:val="0"/>
      <w:marRight w:val="0"/>
      <w:marTop w:val="0"/>
      <w:marBottom w:val="0"/>
      <w:divBdr>
        <w:top w:val="none" w:sz="0" w:space="0" w:color="auto"/>
        <w:left w:val="none" w:sz="0" w:space="0" w:color="auto"/>
        <w:bottom w:val="none" w:sz="0" w:space="0" w:color="auto"/>
        <w:right w:val="none" w:sz="0" w:space="0" w:color="auto"/>
      </w:divBdr>
    </w:div>
    <w:div w:id="1356811038">
      <w:bodyDiv w:val="1"/>
      <w:marLeft w:val="0"/>
      <w:marRight w:val="0"/>
      <w:marTop w:val="0"/>
      <w:marBottom w:val="0"/>
      <w:divBdr>
        <w:top w:val="none" w:sz="0" w:space="0" w:color="auto"/>
        <w:left w:val="none" w:sz="0" w:space="0" w:color="auto"/>
        <w:bottom w:val="none" w:sz="0" w:space="0" w:color="auto"/>
        <w:right w:val="none" w:sz="0" w:space="0" w:color="auto"/>
      </w:divBdr>
    </w:div>
    <w:div w:id="1377654446">
      <w:bodyDiv w:val="1"/>
      <w:marLeft w:val="0"/>
      <w:marRight w:val="0"/>
      <w:marTop w:val="0"/>
      <w:marBottom w:val="0"/>
      <w:divBdr>
        <w:top w:val="none" w:sz="0" w:space="0" w:color="auto"/>
        <w:left w:val="none" w:sz="0" w:space="0" w:color="auto"/>
        <w:bottom w:val="none" w:sz="0" w:space="0" w:color="auto"/>
        <w:right w:val="none" w:sz="0" w:space="0" w:color="auto"/>
      </w:divBdr>
    </w:div>
    <w:div w:id="1429697644">
      <w:bodyDiv w:val="1"/>
      <w:marLeft w:val="0"/>
      <w:marRight w:val="0"/>
      <w:marTop w:val="0"/>
      <w:marBottom w:val="0"/>
      <w:divBdr>
        <w:top w:val="none" w:sz="0" w:space="0" w:color="auto"/>
        <w:left w:val="none" w:sz="0" w:space="0" w:color="auto"/>
        <w:bottom w:val="none" w:sz="0" w:space="0" w:color="auto"/>
        <w:right w:val="none" w:sz="0" w:space="0" w:color="auto"/>
      </w:divBdr>
    </w:div>
    <w:div w:id="1587416269">
      <w:bodyDiv w:val="1"/>
      <w:marLeft w:val="0"/>
      <w:marRight w:val="0"/>
      <w:marTop w:val="0"/>
      <w:marBottom w:val="0"/>
      <w:divBdr>
        <w:top w:val="none" w:sz="0" w:space="0" w:color="auto"/>
        <w:left w:val="none" w:sz="0" w:space="0" w:color="auto"/>
        <w:bottom w:val="none" w:sz="0" w:space="0" w:color="auto"/>
        <w:right w:val="none" w:sz="0" w:space="0" w:color="auto"/>
      </w:divBdr>
    </w:div>
    <w:div w:id="1752894463">
      <w:bodyDiv w:val="1"/>
      <w:marLeft w:val="0"/>
      <w:marRight w:val="0"/>
      <w:marTop w:val="0"/>
      <w:marBottom w:val="0"/>
      <w:divBdr>
        <w:top w:val="none" w:sz="0" w:space="0" w:color="auto"/>
        <w:left w:val="none" w:sz="0" w:space="0" w:color="auto"/>
        <w:bottom w:val="none" w:sz="0" w:space="0" w:color="auto"/>
        <w:right w:val="none" w:sz="0" w:space="0" w:color="auto"/>
      </w:divBdr>
    </w:div>
    <w:div w:id="1787699933">
      <w:bodyDiv w:val="1"/>
      <w:marLeft w:val="0"/>
      <w:marRight w:val="0"/>
      <w:marTop w:val="0"/>
      <w:marBottom w:val="0"/>
      <w:divBdr>
        <w:top w:val="none" w:sz="0" w:space="0" w:color="auto"/>
        <w:left w:val="none" w:sz="0" w:space="0" w:color="auto"/>
        <w:bottom w:val="none" w:sz="0" w:space="0" w:color="auto"/>
        <w:right w:val="none" w:sz="0" w:space="0" w:color="auto"/>
      </w:divBdr>
    </w:div>
    <w:div w:id="1857694841">
      <w:bodyDiv w:val="1"/>
      <w:marLeft w:val="0"/>
      <w:marRight w:val="0"/>
      <w:marTop w:val="0"/>
      <w:marBottom w:val="0"/>
      <w:divBdr>
        <w:top w:val="none" w:sz="0" w:space="0" w:color="auto"/>
        <w:left w:val="none" w:sz="0" w:space="0" w:color="auto"/>
        <w:bottom w:val="none" w:sz="0" w:space="0" w:color="auto"/>
        <w:right w:val="none" w:sz="0" w:space="0" w:color="auto"/>
      </w:divBdr>
    </w:div>
    <w:div w:id="1909459978">
      <w:bodyDiv w:val="1"/>
      <w:marLeft w:val="0"/>
      <w:marRight w:val="0"/>
      <w:marTop w:val="0"/>
      <w:marBottom w:val="0"/>
      <w:divBdr>
        <w:top w:val="none" w:sz="0" w:space="0" w:color="auto"/>
        <w:left w:val="none" w:sz="0" w:space="0" w:color="auto"/>
        <w:bottom w:val="none" w:sz="0" w:space="0" w:color="auto"/>
        <w:right w:val="none" w:sz="0" w:space="0" w:color="auto"/>
      </w:divBdr>
    </w:div>
    <w:div w:id="2111732714">
      <w:bodyDiv w:val="1"/>
      <w:marLeft w:val="0"/>
      <w:marRight w:val="0"/>
      <w:marTop w:val="0"/>
      <w:marBottom w:val="0"/>
      <w:divBdr>
        <w:top w:val="none" w:sz="0" w:space="0" w:color="auto"/>
        <w:left w:val="none" w:sz="0" w:space="0" w:color="auto"/>
        <w:bottom w:val="none" w:sz="0" w:space="0" w:color="auto"/>
        <w:right w:val="none" w:sz="0" w:space="0" w:color="auto"/>
      </w:divBdr>
    </w:div>
    <w:div w:id="21379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866</Words>
  <Characters>4681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 ΠΡΟΙΣΤΑΜΕΝΟΥ ΕΥΔΕΠ ΠΕΡΙΦ.ΑΤΤΙΚΗΣ</dc:creator>
  <cp:lastModifiedBy>ΚΩΝΣΤΑΝΤΑΚΟΥ ΕΛΙΣΣΑΒΕΤ - MON.B1</cp:lastModifiedBy>
  <cp:revision>2</cp:revision>
  <cp:lastPrinted>2020-11-24T11:26:00Z</cp:lastPrinted>
  <dcterms:created xsi:type="dcterms:W3CDTF">2021-01-27T10:02:00Z</dcterms:created>
  <dcterms:modified xsi:type="dcterms:W3CDTF">2021-01-27T10:02:00Z</dcterms:modified>
</cp:coreProperties>
</file>