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66FB314F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="002E7249" w:rsidRPr="002E7249">
        <w:rPr>
          <w:rFonts w:ascii="Arial" w:eastAsia="Arial" w:hAnsi="Arial" w:cs="Arial"/>
          <w:b/>
          <w:bCs/>
          <w:color w:val="000000"/>
          <w:sz w:val="18"/>
        </w:rPr>
        <w:t xml:space="preserve"> </w:t>
      </w:r>
      <w:r w:rsidR="002E7249" w:rsidRPr="00DB7E62">
        <w:rPr>
          <w:rFonts w:ascii="Arial" w:eastAsia="Arial" w:hAnsi="Arial" w:cs="Arial"/>
          <w:b/>
          <w:bCs/>
          <w:color w:val="000000"/>
          <w:sz w:val="18"/>
        </w:rPr>
        <w:t>Ενίσχυση της προσαρμοστικότητας εργαζομένων στο νέο αναπτυξιακό πρότυπο της Περιφέρειας Αττικής</w:t>
      </w:r>
      <w:r w:rsidR="002E7249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587E4253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="002E7249">
        <w:rPr>
          <w:rFonts w:asciiTheme="minorHAnsi" w:hAnsiTheme="minorHAnsi" w:cstheme="minorHAnsi"/>
          <w:sz w:val="22"/>
          <w:szCs w:val="22"/>
          <w:lang w:eastAsia="el-GR"/>
        </w:rPr>
        <w:t>Αττική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43C2D5BC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>σης δεικτών που αφορούν το φύλο και</w:t>
      </w:r>
      <w:r w:rsidRPr="0051318C">
        <w:rPr>
          <w:rFonts w:asciiTheme="minorHAnsi" w:hAnsiTheme="minorHAnsi" w:cstheme="minorHAnsi"/>
          <w:sz w:val="22"/>
          <w:szCs w:val="22"/>
        </w:rPr>
        <w:t xml:space="preserve"> 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0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58ED20D6" w:rsidR="00423B66" w:rsidRPr="00BF68FB" w:rsidRDefault="00331431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Επεξήγηση</w:t>
            </w:r>
            <w:r w:rsidRPr="00BF6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Ως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3764A7" w:rsidRP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ΙΕΚ, ή Τεχνικών Επαγγελματικών Σχολών, ή σε προγράμματα μαθητείας ή πρακτικής άσκησης των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483ED5DA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.2.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</w:t>
            </w:r>
            <w:r w:rsidR="003764A7" w:rsidRPr="003764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20565DB3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</w:r>
            <w:r w:rsidR="00F50CE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22E8086" w14:textId="606004AD" w:rsidR="003764A7" w:rsidRDefault="003764A7">
      <w:r>
        <w:br w:type="page"/>
      </w:r>
    </w:p>
    <w:p w14:paraId="5EA048C6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81654B" w:rsidRPr="00BF68FB" w14:paraId="3699F000" w14:textId="77777777" w:rsidTr="009A4A86">
        <w:tc>
          <w:tcPr>
            <w:tcW w:w="9854" w:type="dxa"/>
            <w:shd w:val="clear" w:color="auto" w:fill="auto"/>
          </w:tcPr>
          <w:p w14:paraId="13B58AC9" w14:textId="3F1B2D1C" w:rsidR="0081654B" w:rsidRPr="00BF68FB" w:rsidRDefault="0081654B" w:rsidP="007552A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020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C3F3F" w14:textId="77777777" w:rsidR="00E13376" w:rsidRDefault="00E13376" w:rsidP="005053C8">
      <w:r>
        <w:separator/>
      </w:r>
    </w:p>
  </w:endnote>
  <w:endnote w:type="continuationSeparator" w:id="0">
    <w:p w14:paraId="3F3902F2" w14:textId="77777777" w:rsidR="00E13376" w:rsidRDefault="00E13376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106"/>
      <w:gridCol w:w="5670"/>
    </w:tblGrid>
    <w:tr w:rsidR="00F50CE7" w14:paraId="642FD82E" w14:textId="77777777" w:rsidTr="00874CDD">
      <w:tc>
        <w:tcPr>
          <w:tcW w:w="4106" w:type="dxa"/>
          <w:shd w:val="clear" w:color="auto" w:fill="auto"/>
          <w:vAlign w:val="center"/>
        </w:tcPr>
        <w:p w14:paraId="1D36F09C" w14:textId="77777777" w:rsidR="00F50CE7" w:rsidRPr="00F96ABE" w:rsidRDefault="00F50CE7" w:rsidP="00F50CE7">
          <w:pPr>
            <w:pStyle w:val="a4"/>
            <w:tabs>
              <w:tab w:val="clear" w:pos="4153"/>
              <w:tab w:val="center" w:pos="3282"/>
              <w:tab w:val="left" w:pos="4275"/>
            </w:tabs>
            <w:ind w:right="360"/>
            <w:rPr>
              <w:sz w:val="18"/>
              <w:szCs w:val="18"/>
            </w:rPr>
          </w:pPr>
          <w:bookmarkStart w:id="1" w:name="_Hlk79140866"/>
          <w:r w:rsidRPr="00F96ABE"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</w:t>
          </w:r>
          <w:r>
            <w:rPr>
              <w:sz w:val="18"/>
              <w:szCs w:val="18"/>
            </w:rPr>
            <w:t>Αττική</w:t>
          </w:r>
          <w:r w:rsidRPr="00F96ABE">
            <w:rPr>
              <w:sz w:val="18"/>
              <w:szCs w:val="18"/>
            </w:rPr>
            <w:t>»</w:t>
          </w:r>
        </w:p>
      </w:tc>
      <w:tc>
        <w:tcPr>
          <w:tcW w:w="5670" w:type="dxa"/>
          <w:shd w:val="clear" w:color="auto" w:fill="auto"/>
        </w:tcPr>
        <w:p w14:paraId="5FB95647" w14:textId="77777777" w:rsidR="00F50CE7" w:rsidRPr="00F96ABE" w:rsidRDefault="00F50CE7" w:rsidP="00F50CE7">
          <w:pPr>
            <w:pStyle w:val="a4"/>
            <w:ind w:right="360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noProof/>
              <w:lang w:eastAsia="el-GR"/>
            </w:rPr>
            <w:drawing>
              <wp:inline distT="0" distB="0" distL="0" distR="0" wp14:anchorId="1A853641" wp14:editId="037F116A">
                <wp:extent cx="2057400" cy="3810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74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9D762AD" w14:textId="36444B43" w:rsidR="00643517" w:rsidRDefault="00643517" w:rsidP="00F50CE7">
    <w:pPr>
      <w:pStyle w:val="a4"/>
      <w:ind w:right="360"/>
    </w:pPr>
    <w:bookmarkStart w:id="2" w:name="_GoBack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41095" w14:textId="77777777" w:rsidR="00F50CE7" w:rsidRDefault="00F50CE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24CD7" w14:textId="77777777" w:rsidR="00E13376" w:rsidRDefault="00E13376" w:rsidP="005053C8">
      <w:r>
        <w:separator/>
      </w:r>
    </w:p>
  </w:footnote>
  <w:footnote w:type="continuationSeparator" w:id="0">
    <w:p w14:paraId="5068FE46" w14:textId="77777777" w:rsidR="00E13376" w:rsidRDefault="00E13376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910EA" w14:textId="77777777" w:rsidR="00F50CE7" w:rsidRDefault="00F50C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7F5D8" w14:textId="77777777" w:rsidR="00F50CE7" w:rsidRDefault="00F50C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E7249"/>
    <w:rsid w:val="002F1A70"/>
    <w:rsid w:val="002F491D"/>
    <w:rsid w:val="003211BB"/>
    <w:rsid w:val="00331431"/>
    <w:rsid w:val="00337A10"/>
    <w:rsid w:val="00346B91"/>
    <w:rsid w:val="003531D8"/>
    <w:rsid w:val="00363EA0"/>
    <w:rsid w:val="003764A7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91AB7"/>
    <w:rsid w:val="00C95A5D"/>
    <w:rsid w:val="00CA57D3"/>
    <w:rsid w:val="00CB0F13"/>
    <w:rsid w:val="00CB6AB2"/>
    <w:rsid w:val="00CC4A92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0CE7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0"/>
    <w:uiPriority w:val="99"/>
    <w:unhideWhenUsed/>
    <w:rsid w:val="007A6162"/>
    <w:rPr>
      <w:sz w:val="20"/>
      <w:szCs w:val="20"/>
    </w:rPr>
  </w:style>
  <w:style w:type="character" w:customStyle="1" w:styleId="Char0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1"/>
    <w:rsid w:val="001558DE"/>
    <w:rPr>
      <w:b/>
      <w:bCs/>
    </w:rPr>
  </w:style>
  <w:style w:type="character" w:customStyle="1" w:styleId="Char1">
    <w:name w:val="Θέμα σχολίου Char"/>
    <w:basedOn w:val="Char0"/>
    <w:link w:val="ad"/>
    <w:rsid w:val="001558DE"/>
    <w:rPr>
      <w:b/>
      <w:bCs/>
      <w:lang w:eastAsia="ar-SA"/>
    </w:rPr>
  </w:style>
  <w:style w:type="character" w:customStyle="1" w:styleId="Char">
    <w:name w:val="Υποσέλιδο Char"/>
    <w:basedOn w:val="a0"/>
    <w:link w:val="a4"/>
    <w:rsid w:val="00F50CE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4.xml><?xml version="1.0" encoding="utf-8"?>
<ds:datastoreItem xmlns:ds="http://schemas.openxmlformats.org/officeDocument/2006/customXml" ds:itemID="{E95E5D03-A03F-492B-89FD-15B37C68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860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6342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ΑΜΕΝΤΑ ΒΑΣΙΛΙΚΗ - MON. A'</cp:lastModifiedBy>
  <cp:revision>9</cp:revision>
  <cp:lastPrinted>2022-07-25T12:53:00Z</cp:lastPrinted>
  <dcterms:created xsi:type="dcterms:W3CDTF">2022-11-16T15:29:00Z</dcterms:created>
  <dcterms:modified xsi:type="dcterms:W3CDTF">2023-09-22T07:12:00Z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