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634E252C" w:rsidR="00684ADF" w:rsidRPr="002E29BE" w:rsidRDefault="000F66D3" w:rsidP="002E29BE">
      <w:pPr>
        <w:spacing w:after="120" w:line="280" w:lineRule="atLeast"/>
        <w:jc w:val="center"/>
        <w:rPr>
          <w:rFonts w:ascii="Tahoma" w:hAnsi="Tahoma" w:cs="Tahoma"/>
          <w:sz w:val="20"/>
          <w:szCs w:val="20"/>
          <w:lang w:val="en-US"/>
        </w:rPr>
      </w:pPr>
      <w:r>
        <w:rPr>
          <w:noProof/>
        </w:rPr>
        <w:fldChar w:fldCharType="begin"/>
      </w:r>
      <w:r>
        <w:rPr>
          <w:noProof/>
        </w:rPr>
        <w:instrText xml:space="preserve"> INCLUDEPICTURE  "cid:image001.png@01D9C52F.89462270" \* MERGEFORMATINET </w:instrText>
      </w:r>
      <w:r>
        <w:rPr>
          <w:noProof/>
        </w:rPr>
        <w:fldChar w:fldCharType="separate"/>
      </w:r>
      <w:r w:rsidR="00370AD2">
        <w:rPr>
          <w:noProof/>
        </w:rPr>
        <w:fldChar w:fldCharType="begin"/>
      </w:r>
      <w:r w:rsidR="00370AD2">
        <w:rPr>
          <w:noProof/>
        </w:rPr>
        <w:instrText xml:space="preserve"> INCLUDEPICTURE  "cid:image001.png@01D9C52F.89462270" \* MERGEFORMATINET </w:instrText>
      </w:r>
      <w:r w:rsidR="00370AD2">
        <w:rPr>
          <w:noProof/>
        </w:rPr>
        <w:fldChar w:fldCharType="separate"/>
      </w:r>
      <w:r w:rsidR="00E41A3D">
        <w:rPr>
          <w:noProof/>
        </w:rPr>
        <w:fldChar w:fldCharType="begin"/>
      </w:r>
      <w:r w:rsidR="00E41A3D">
        <w:rPr>
          <w:noProof/>
        </w:rPr>
        <w:instrText xml:space="preserve"> INCLUDEPICTURE  "cid:image001.png@01D9C52F.89462270" \* MERGEFORMATINET </w:instrText>
      </w:r>
      <w:r w:rsidR="00E41A3D">
        <w:rPr>
          <w:noProof/>
        </w:rPr>
        <w:fldChar w:fldCharType="separate"/>
      </w:r>
      <w:r w:rsidR="00C64827">
        <w:rPr>
          <w:noProof/>
        </w:rPr>
        <w:fldChar w:fldCharType="begin"/>
      </w:r>
      <w:r w:rsidR="00C64827">
        <w:rPr>
          <w:noProof/>
        </w:rPr>
        <w:instrText xml:space="preserve"> INCLUDEPICTURE  "cid:image001.png@01D9C52F.89462270" \* MERGEFORMATINET </w:instrText>
      </w:r>
      <w:r w:rsidR="00C64827">
        <w:rPr>
          <w:noProof/>
        </w:rPr>
        <w:fldChar w:fldCharType="separate"/>
      </w:r>
      <w:r w:rsidR="00BC2FE1">
        <w:rPr>
          <w:noProof/>
        </w:rPr>
        <w:fldChar w:fldCharType="begin"/>
      </w:r>
      <w:r w:rsidR="00BC2FE1">
        <w:rPr>
          <w:noProof/>
        </w:rPr>
        <w:instrText xml:space="preserve"> INCLUDEPICTURE  "cid:image001.png@01D9C52F.89462270" \* MERGEFORMATINET </w:instrText>
      </w:r>
      <w:r w:rsidR="00BC2FE1">
        <w:rPr>
          <w:noProof/>
        </w:rPr>
        <w:fldChar w:fldCharType="separate"/>
      </w:r>
      <w:r w:rsidR="002C20D9">
        <w:rPr>
          <w:noProof/>
        </w:rPr>
        <w:fldChar w:fldCharType="begin"/>
      </w:r>
      <w:r w:rsidR="002C20D9">
        <w:rPr>
          <w:noProof/>
        </w:rPr>
        <w:instrText xml:space="preserve"> </w:instrText>
      </w:r>
      <w:r w:rsidR="002C20D9">
        <w:rPr>
          <w:noProof/>
        </w:rPr>
        <w:instrText>INCLUDEPICTURE  "cid:image001.png@01</w:instrText>
      </w:r>
      <w:r w:rsidR="002C20D9">
        <w:rPr>
          <w:noProof/>
        </w:rPr>
        <w:instrText>D9C52F.89462270" \* MERGEFORMATINET</w:instrText>
      </w:r>
      <w:r w:rsidR="002C20D9">
        <w:rPr>
          <w:noProof/>
        </w:rPr>
        <w:instrText xml:space="preserve"> </w:instrText>
      </w:r>
      <w:r w:rsidR="002C20D9">
        <w:rPr>
          <w:noProof/>
        </w:rPr>
        <w:fldChar w:fldCharType="separate"/>
      </w:r>
      <w:r w:rsidR="00C214BC">
        <w:rPr>
          <w:noProof/>
        </w:rPr>
        <w:pict w14:anchorId="5F769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15pt;height:74.05pt;visibility:visible">
            <v:imagedata r:id="rId8" r:href="rId9"/>
          </v:shape>
        </w:pict>
      </w:r>
      <w:r w:rsidR="002C20D9">
        <w:rPr>
          <w:noProof/>
        </w:rPr>
        <w:fldChar w:fldCharType="end"/>
      </w:r>
      <w:r w:rsidR="00BC2FE1">
        <w:rPr>
          <w:noProof/>
        </w:rPr>
        <w:fldChar w:fldCharType="end"/>
      </w:r>
      <w:r w:rsidR="00C64827">
        <w:rPr>
          <w:noProof/>
        </w:rPr>
        <w:fldChar w:fldCharType="end"/>
      </w:r>
      <w:r w:rsidR="00E41A3D">
        <w:rPr>
          <w:noProof/>
        </w:rPr>
        <w:fldChar w:fldCharType="end"/>
      </w:r>
      <w:r w:rsidR="00370AD2">
        <w:rPr>
          <w:noProof/>
        </w:rPr>
        <w:fldChar w:fldCharType="end"/>
      </w:r>
      <w:r>
        <w:rPr>
          <w:noProof/>
        </w:rPr>
        <w:fldChar w:fldCharType="end"/>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484F2752" w:rsidR="00684ADF" w:rsidRPr="002E29BE" w:rsidRDefault="00684ADF" w:rsidP="002E29BE">
      <w:pPr>
        <w:spacing w:after="120" w:line="280" w:lineRule="atLeast"/>
        <w:jc w:val="left"/>
        <w:rPr>
          <w:rFonts w:ascii="Tahoma" w:hAnsi="Tahoma" w:cs="Tahoma"/>
          <w:sz w:val="20"/>
          <w:szCs w:val="20"/>
        </w:rPr>
      </w:pPr>
    </w:p>
    <w:p w14:paraId="6C6CC51A" w14:textId="59143A4E" w:rsidR="00684ADF" w:rsidRDefault="00684ADF" w:rsidP="002E29BE">
      <w:pPr>
        <w:spacing w:after="120" w:line="280" w:lineRule="atLeast"/>
        <w:jc w:val="left"/>
        <w:rPr>
          <w:rFonts w:ascii="Tahoma" w:hAnsi="Tahoma" w:cs="Tahoma"/>
          <w:sz w:val="20"/>
          <w:szCs w:val="20"/>
        </w:rPr>
      </w:pPr>
    </w:p>
    <w:p w14:paraId="780DAD1B" w14:textId="77777777" w:rsidR="00715C62" w:rsidRPr="00876195" w:rsidRDefault="00715C62" w:rsidP="002E29BE">
      <w:pPr>
        <w:spacing w:after="120" w:line="280" w:lineRule="atLeast"/>
        <w:jc w:val="left"/>
        <w:rPr>
          <w:rFonts w:ascii="Tahoma" w:hAnsi="Tahoma" w:cs="Tahoma"/>
          <w:sz w:val="20"/>
          <w:szCs w:val="20"/>
        </w:rPr>
      </w:pPr>
    </w:p>
    <w:p w14:paraId="23D27108" w14:textId="2B70164F" w:rsidR="00684ADF" w:rsidRPr="00876195" w:rsidRDefault="00684ADF" w:rsidP="002E29BE">
      <w:pPr>
        <w:spacing w:after="120" w:line="280" w:lineRule="atLeast"/>
        <w:jc w:val="left"/>
        <w:rPr>
          <w:rFonts w:ascii="Tahoma" w:hAnsi="Tahoma" w:cs="Tahoma"/>
          <w:sz w:val="20"/>
          <w:szCs w:val="20"/>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3E1932" w:rsidRPr="00862760" w:rsidRDefault="003E1932"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3E1932" w:rsidRPr="00862760" w:rsidRDefault="003E1932"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602471F1" w14:textId="376E7BB3" w:rsidR="000A2F39" w:rsidRPr="00F15D27" w:rsidRDefault="000A7874" w:rsidP="001A3597">
      <w:pPr>
        <w:pStyle w:val="10"/>
        <w:rPr>
          <w:rFonts w:eastAsiaTheme="minorEastAsia"/>
          <w:sz w:val="22"/>
          <w:szCs w:val="22"/>
        </w:rPr>
      </w:pPr>
      <w:r w:rsidRPr="00F15D27">
        <w:rPr>
          <w:sz w:val="22"/>
          <w:szCs w:val="22"/>
          <w:lang w:val="en-US"/>
        </w:rPr>
        <w:fldChar w:fldCharType="begin"/>
      </w:r>
      <w:r w:rsidR="00684ADF" w:rsidRPr="00F15D27">
        <w:rPr>
          <w:sz w:val="22"/>
          <w:szCs w:val="22"/>
          <w:lang w:val="en-US"/>
        </w:rPr>
        <w:instrText xml:space="preserve"> TOC \o "1-3" \h \z \u </w:instrText>
      </w:r>
      <w:r w:rsidRPr="00F15D27">
        <w:rPr>
          <w:sz w:val="22"/>
          <w:szCs w:val="22"/>
          <w:lang w:val="en-US"/>
        </w:rPr>
        <w:fldChar w:fldCharType="separate"/>
      </w:r>
      <w:hyperlink w:anchor="_Toc109392535" w:history="1">
        <w:r w:rsidR="000A2F39" w:rsidRPr="00F15D27">
          <w:rPr>
            <w:rStyle w:val="-"/>
            <w:rFonts w:cs="Tahoma"/>
            <w:color w:val="auto"/>
            <w:sz w:val="22"/>
            <w:szCs w:val="22"/>
          </w:rPr>
          <w:t>1.</w:t>
        </w:r>
        <w:r w:rsidR="000A2F39" w:rsidRPr="00F15D27">
          <w:rPr>
            <w:rFonts w:eastAsiaTheme="minorEastAsia"/>
            <w:sz w:val="22"/>
            <w:szCs w:val="22"/>
          </w:rPr>
          <w:tab/>
        </w:r>
        <w:r w:rsidR="000A2F39" w:rsidRPr="00F15D27">
          <w:rPr>
            <w:rStyle w:val="-"/>
            <w:rFonts w:cs="Tahoma"/>
            <w:color w:val="auto"/>
            <w:sz w:val="22"/>
            <w:szCs w:val="22"/>
          </w:rPr>
          <w:t>ΕΙΣΑΓΩΓΗ</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_Toc109392535 \h </w:instrText>
        </w:r>
        <w:r w:rsidR="000A2F39" w:rsidRPr="00F15D27">
          <w:rPr>
            <w:webHidden/>
            <w:sz w:val="22"/>
            <w:szCs w:val="22"/>
          </w:rPr>
        </w:r>
        <w:r w:rsidR="000A2F39" w:rsidRPr="00F15D27">
          <w:rPr>
            <w:webHidden/>
            <w:sz w:val="22"/>
            <w:szCs w:val="22"/>
          </w:rPr>
          <w:fldChar w:fldCharType="separate"/>
        </w:r>
        <w:r w:rsidR="00E76602">
          <w:rPr>
            <w:webHidden/>
            <w:sz w:val="22"/>
            <w:szCs w:val="22"/>
          </w:rPr>
          <w:t>3</w:t>
        </w:r>
        <w:r w:rsidR="000A2F39" w:rsidRPr="00F15D27">
          <w:rPr>
            <w:webHidden/>
            <w:sz w:val="22"/>
            <w:szCs w:val="22"/>
          </w:rPr>
          <w:fldChar w:fldCharType="end"/>
        </w:r>
      </w:hyperlink>
    </w:p>
    <w:p w14:paraId="71341339" w14:textId="16DAEC40" w:rsidR="000A2F39" w:rsidRPr="00F15D27" w:rsidRDefault="002C20D9" w:rsidP="00FB4381">
      <w:pPr>
        <w:pStyle w:val="21"/>
        <w:rPr>
          <w:rFonts w:eastAsiaTheme="minorEastAsia"/>
          <w:color w:val="auto"/>
          <w:szCs w:val="22"/>
          <w:lang w:val="el-GR"/>
        </w:rPr>
      </w:pPr>
      <w:hyperlink w:anchor="_Toc109392536" w:history="1">
        <w:r w:rsidR="000A2F39" w:rsidRPr="00F15D27">
          <w:rPr>
            <w:rStyle w:val="-"/>
            <w:rFonts w:cs="Tahoma"/>
            <w:color w:val="auto"/>
            <w:szCs w:val="22"/>
          </w:rPr>
          <w:t>1.1 Θεσμικό πλαίσιο που διέπει την επιλογή και έγκριση πράξεων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_Toc109392536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3</w:t>
        </w:r>
        <w:r w:rsidR="000A2F39" w:rsidRPr="00F15D27">
          <w:rPr>
            <w:webHidden/>
            <w:color w:val="auto"/>
            <w:szCs w:val="22"/>
          </w:rPr>
          <w:fldChar w:fldCharType="end"/>
        </w:r>
      </w:hyperlink>
    </w:p>
    <w:p w14:paraId="75D26864" w14:textId="6882120C" w:rsidR="000A2F39" w:rsidRPr="00F15D27" w:rsidRDefault="002C20D9" w:rsidP="001A3597">
      <w:pPr>
        <w:pStyle w:val="10"/>
        <w:rPr>
          <w:rFonts w:eastAsiaTheme="minorEastAsia"/>
          <w:sz w:val="22"/>
          <w:szCs w:val="22"/>
        </w:rPr>
      </w:pPr>
      <w:hyperlink w:anchor="_Toc109392537" w:history="1">
        <w:r w:rsidR="000A2F39" w:rsidRPr="00F15D27">
          <w:rPr>
            <w:rStyle w:val="-"/>
            <w:rFonts w:cs="Tahoma"/>
            <w:color w:val="auto"/>
            <w:sz w:val="22"/>
            <w:szCs w:val="22"/>
          </w:rPr>
          <w:t>2.</w:t>
        </w:r>
        <w:r w:rsidR="000A2F39" w:rsidRPr="00F15D27">
          <w:rPr>
            <w:rFonts w:eastAsiaTheme="minorEastAsia"/>
            <w:sz w:val="22"/>
            <w:szCs w:val="22"/>
          </w:rPr>
          <w:tab/>
        </w:r>
        <w:r w:rsidR="000A2F39" w:rsidRPr="00F15D27">
          <w:rPr>
            <w:rStyle w:val="-"/>
            <w:rFonts w:cs="Tahoma"/>
            <w:color w:val="auto"/>
            <w:sz w:val="22"/>
            <w:szCs w:val="22"/>
          </w:rPr>
          <w:t>ΕΠΙΛΟΓΗ ΚΑΙ ΕΓΚΡΙΣΗ ΠΡΑΞΗΣ</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_Toc109392537 \h </w:instrText>
        </w:r>
        <w:r w:rsidR="000A2F39" w:rsidRPr="00F15D27">
          <w:rPr>
            <w:webHidden/>
            <w:sz w:val="22"/>
            <w:szCs w:val="22"/>
          </w:rPr>
        </w:r>
        <w:r w:rsidR="000A2F39" w:rsidRPr="00F15D27">
          <w:rPr>
            <w:webHidden/>
            <w:sz w:val="22"/>
            <w:szCs w:val="22"/>
          </w:rPr>
          <w:fldChar w:fldCharType="separate"/>
        </w:r>
        <w:r w:rsidR="00E76602">
          <w:rPr>
            <w:webHidden/>
            <w:sz w:val="22"/>
            <w:szCs w:val="22"/>
          </w:rPr>
          <w:t>6</w:t>
        </w:r>
        <w:r w:rsidR="000A2F39" w:rsidRPr="00F15D27">
          <w:rPr>
            <w:webHidden/>
            <w:sz w:val="22"/>
            <w:szCs w:val="22"/>
          </w:rPr>
          <w:fldChar w:fldCharType="end"/>
        </w:r>
      </w:hyperlink>
    </w:p>
    <w:p w14:paraId="23FBB9BE" w14:textId="2562A1EB" w:rsidR="000A2F39" w:rsidRPr="00F15D27" w:rsidRDefault="002C20D9" w:rsidP="00FB4381">
      <w:pPr>
        <w:pStyle w:val="21"/>
        <w:rPr>
          <w:rFonts w:eastAsiaTheme="minorEastAsia"/>
          <w:color w:val="auto"/>
          <w:szCs w:val="22"/>
          <w:lang w:val="el-GR"/>
        </w:rPr>
      </w:pPr>
      <w:hyperlink w:anchor="_Toc109392538" w:history="1">
        <w:r w:rsidR="000A2F39" w:rsidRPr="00F15D27">
          <w:rPr>
            <w:rStyle w:val="-"/>
            <w:rFonts w:cs="Tahoma"/>
            <w:bCs/>
            <w:color w:val="auto"/>
            <w:szCs w:val="22"/>
          </w:rPr>
          <w:t>2.1 Μεθοδολογία αξιολόγησης</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_Toc109392538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6</w:t>
        </w:r>
        <w:r w:rsidR="000A2F39" w:rsidRPr="00F15D27">
          <w:rPr>
            <w:webHidden/>
            <w:color w:val="auto"/>
            <w:szCs w:val="22"/>
          </w:rPr>
          <w:fldChar w:fldCharType="end"/>
        </w:r>
      </w:hyperlink>
    </w:p>
    <w:p w14:paraId="0B1179C8" w14:textId="642B6FA8" w:rsidR="000A2F39" w:rsidRPr="00F15D27" w:rsidRDefault="002C20D9" w:rsidP="00FB4381">
      <w:pPr>
        <w:pStyle w:val="21"/>
        <w:rPr>
          <w:rFonts w:eastAsiaTheme="minorEastAsia"/>
          <w:color w:val="auto"/>
          <w:szCs w:val="22"/>
          <w:lang w:val="el-GR"/>
        </w:rPr>
      </w:pPr>
      <w:hyperlink w:anchor="_Toc109392539" w:history="1">
        <w:r w:rsidR="000A2F39" w:rsidRPr="00F15D27">
          <w:rPr>
            <w:rStyle w:val="-"/>
            <w:rFonts w:cs="Tahoma"/>
            <w:color w:val="auto"/>
            <w:szCs w:val="22"/>
          </w:rPr>
          <w:t>2.2</w:t>
        </w:r>
        <w:r w:rsidR="000A2F39" w:rsidRPr="00F15D27">
          <w:rPr>
            <w:rFonts w:eastAsiaTheme="minorEastAsia"/>
            <w:color w:val="auto"/>
            <w:szCs w:val="22"/>
            <w:lang w:val="el-GR"/>
          </w:rPr>
          <w:tab/>
        </w:r>
        <w:r w:rsidR="000A2F39" w:rsidRPr="00F15D27">
          <w:rPr>
            <w:rStyle w:val="-"/>
            <w:rFonts w:cs="Tahoma"/>
            <w:color w:val="auto"/>
            <w:szCs w:val="22"/>
          </w:rPr>
          <w:t>Αξιολόγηση προτάσεων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_Toc109392539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8</w:t>
        </w:r>
        <w:r w:rsidR="000A2F39" w:rsidRPr="00F15D27">
          <w:rPr>
            <w:webHidden/>
            <w:color w:val="auto"/>
            <w:szCs w:val="22"/>
          </w:rPr>
          <w:fldChar w:fldCharType="end"/>
        </w:r>
      </w:hyperlink>
    </w:p>
    <w:p w14:paraId="38799345" w14:textId="25E106D2" w:rsidR="000A2F39" w:rsidRPr="00F15D27" w:rsidRDefault="002C20D9" w:rsidP="00FB4381">
      <w:pPr>
        <w:pStyle w:val="21"/>
        <w:rPr>
          <w:rFonts w:eastAsiaTheme="minorEastAsia"/>
          <w:color w:val="auto"/>
          <w:szCs w:val="22"/>
          <w:lang w:val="el-GR"/>
        </w:rPr>
      </w:pPr>
      <w:hyperlink w:anchor="_Toc109392540" w:history="1">
        <w:r w:rsidR="000A2F39" w:rsidRPr="00F15D27">
          <w:rPr>
            <w:rStyle w:val="-"/>
            <w:rFonts w:cs="Tahoma"/>
            <w:color w:val="auto"/>
            <w:szCs w:val="22"/>
          </w:rPr>
          <w:t>2.3</w:t>
        </w:r>
        <w:r w:rsidR="000A2F39" w:rsidRPr="00F15D27">
          <w:rPr>
            <w:rFonts w:eastAsiaTheme="minorEastAsia"/>
            <w:color w:val="auto"/>
            <w:szCs w:val="22"/>
            <w:lang w:val="el-GR"/>
          </w:rPr>
          <w:tab/>
        </w:r>
        <w:r w:rsidR="000A2F39" w:rsidRPr="00F15D27">
          <w:rPr>
            <w:rStyle w:val="-"/>
            <w:rFonts w:cs="Tahoma"/>
            <w:color w:val="auto"/>
            <w:szCs w:val="22"/>
          </w:rPr>
          <w:t>Κριτήρια επιλογής πράξεων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_Toc109392540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9</w:t>
        </w:r>
        <w:r w:rsidR="000A2F39" w:rsidRPr="00F15D27">
          <w:rPr>
            <w:webHidden/>
            <w:color w:val="auto"/>
            <w:szCs w:val="22"/>
          </w:rPr>
          <w:fldChar w:fldCharType="end"/>
        </w:r>
      </w:hyperlink>
    </w:p>
    <w:p w14:paraId="2B139EF3" w14:textId="674545BA" w:rsidR="000A2F39" w:rsidRPr="00F15D27" w:rsidRDefault="002C20D9">
      <w:pPr>
        <w:pStyle w:val="31"/>
        <w:rPr>
          <w:rFonts w:ascii="Tahoma" w:eastAsiaTheme="minorEastAsia" w:hAnsi="Tahoma" w:cs="Tahoma"/>
          <w:noProof/>
          <w:szCs w:val="22"/>
        </w:rPr>
      </w:pPr>
      <w:hyperlink w:anchor="_Toc109392541" w:history="1">
        <w:r w:rsidR="000A2F39" w:rsidRPr="00F15D27">
          <w:rPr>
            <w:rStyle w:val="-"/>
            <w:rFonts w:ascii="Tahoma" w:hAnsi="Tahoma" w:cs="Tahoma"/>
            <w:noProof/>
            <w:color w:val="auto"/>
            <w:szCs w:val="22"/>
          </w:rPr>
          <w:t>2.3.1</w:t>
        </w:r>
        <w:r w:rsidR="000A2F39" w:rsidRPr="00F15D27">
          <w:rPr>
            <w:rFonts w:ascii="Tahoma" w:eastAsiaTheme="minorEastAsia" w:hAnsi="Tahoma" w:cs="Tahoma"/>
            <w:noProof/>
            <w:szCs w:val="22"/>
          </w:rPr>
          <w:tab/>
        </w:r>
        <w:r w:rsidR="000A2F39" w:rsidRPr="00F15D27">
          <w:rPr>
            <w:rStyle w:val="-"/>
            <w:rFonts w:ascii="Tahoma" w:hAnsi="Tahoma" w:cs="Tahoma"/>
            <w:noProof/>
            <w:color w:val="auto"/>
            <w:szCs w:val="22"/>
          </w:rPr>
          <w:t>ΣΤΑΔΙΟ Α΄: Έλεγχος πληρότητας και επιλεξιμότητας πρότασης</w:t>
        </w:r>
        <w:r w:rsidR="000A2F39" w:rsidRPr="00F15D27">
          <w:rPr>
            <w:rFonts w:ascii="Tahoma" w:hAnsi="Tahoma" w:cs="Tahoma"/>
            <w:noProof/>
            <w:webHidden/>
            <w:szCs w:val="22"/>
          </w:rPr>
          <w:tab/>
        </w:r>
        <w:r w:rsidR="000A2F39" w:rsidRPr="00F15D27">
          <w:rPr>
            <w:rFonts w:ascii="Tahoma" w:hAnsi="Tahoma" w:cs="Tahoma"/>
            <w:noProof/>
            <w:webHidden/>
            <w:szCs w:val="22"/>
          </w:rPr>
          <w:fldChar w:fldCharType="begin"/>
        </w:r>
        <w:r w:rsidR="000A2F39" w:rsidRPr="00F15D27">
          <w:rPr>
            <w:rFonts w:ascii="Tahoma" w:hAnsi="Tahoma" w:cs="Tahoma"/>
            <w:noProof/>
            <w:webHidden/>
            <w:szCs w:val="22"/>
          </w:rPr>
          <w:instrText xml:space="preserve"> PAGEREF _Toc109392541 \h </w:instrText>
        </w:r>
        <w:r w:rsidR="000A2F39" w:rsidRPr="00F15D27">
          <w:rPr>
            <w:rFonts w:ascii="Tahoma" w:hAnsi="Tahoma" w:cs="Tahoma"/>
            <w:noProof/>
            <w:webHidden/>
            <w:szCs w:val="22"/>
          </w:rPr>
        </w:r>
        <w:r w:rsidR="000A2F39" w:rsidRPr="00F15D27">
          <w:rPr>
            <w:rFonts w:ascii="Tahoma" w:hAnsi="Tahoma" w:cs="Tahoma"/>
            <w:noProof/>
            <w:webHidden/>
            <w:szCs w:val="22"/>
          </w:rPr>
          <w:fldChar w:fldCharType="separate"/>
        </w:r>
        <w:r w:rsidR="00E76602">
          <w:rPr>
            <w:rFonts w:ascii="Tahoma" w:hAnsi="Tahoma" w:cs="Tahoma"/>
            <w:noProof/>
            <w:webHidden/>
            <w:szCs w:val="22"/>
          </w:rPr>
          <w:t>9</w:t>
        </w:r>
        <w:r w:rsidR="000A2F39" w:rsidRPr="00F15D27">
          <w:rPr>
            <w:rFonts w:ascii="Tahoma" w:hAnsi="Tahoma" w:cs="Tahoma"/>
            <w:noProof/>
            <w:webHidden/>
            <w:szCs w:val="22"/>
          </w:rPr>
          <w:fldChar w:fldCharType="end"/>
        </w:r>
      </w:hyperlink>
    </w:p>
    <w:p w14:paraId="2AC5A4CC" w14:textId="3CC28100" w:rsidR="000A2F39" w:rsidRPr="00F15D27" w:rsidRDefault="002C20D9">
      <w:pPr>
        <w:pStyle w:val="31"/>
        <w:rPr>
          <w:rFonts w:ascii="Tahoma" w:eastAsiaTheme="minorEastAsia" w:hAnsi="Tahoma" w:cs="Tahoma"/>
          <w:noProof/>
          <w:szCs w:val="22"/>
        </w:rPr>
      </w:pPr>
      <w:hyperlink w:anchor="_Toc109392542" w:history="1">
        <w:r w:rsidR="000A2F39" w:rsidRPr="00F15D27">
          <w:rPr>
            <w:rStyle w:val="-"/>
            <w:rFonts w:ascii="Tahoma" w:hAnsi="Tahoma" w:cs="Tahoma"/>
            <w:noProof/>
            <w:color w:val="auto"/>
            <w:szCs w:val="22"/>
          </w:rPr>
          <w:t>2.3.2</w:t>
        </w:r>
        <w:r w:rsidR="000A2F39" w:rsidRPr="00F15D27">
          <w:rPr>
            <w:rFonts w:ascii="Tahoma" w:eastAsiaTheme="minorEastAsia" w:hAnsi="Tahoma" w:cs="Tahoma"/>
            <w:noProof/>
            <w:szCs w:val="22"/>
          </w:rPr>
          <w:tab/>
        </w:r>
        <w:r w:rsidR="000A2F39" w:rsidRPr="00F15D27">
          <w:rPr>
            <w:rStyle w:val="-"/>
            <w:rFonts w:ascii="Tahoma" w:hAnsi="Tahoma" w:cs="Tahoma"/>
            <w:noProof/>
            <w:color w:val="auto"/>
            <w:szCs w:val="22"/>
          </w:rPr>
          <w:t>ΣΤΑΔΙΟ Β΄: Αξιολόγηση των προτάσεων ανά ομάδα κριτηρίων</w:t>
        </w:r>
        <w:r w:rsidR="000A2F39" w:rsidRPr="00F15D27">
          <w:rPr>
            <w:rFonts w:ascii="Tahoma" w:hAnsi="Tahoma" w:cs="Tahoma"/>
            <w:noProof/>
            <w:webHidden/>
            <w:szCs w:val="22"/>
          </w:rPr>
          <w:tab/>
        </w:r>
        <w:r w:rsidR="000A2F39" w:rsidRPr="00F15D27">
          <w:rPr>
            <w:rFonts w:ascii="Tahoma" w:hAnsi="Tahoma" w:cs="Tahoma"/>
            <w:noProof/>
            <w:webHidden/>
            <w:szCs w:val="22"/>
          </w:rPr>
          <w:fldChar w:fldCharType="begin"/>
        </w:r>
        <w:r w:rsidR="000A2F39" w:rsidRPr="00F15D27">
          <w:rPr>
            <w:rFonts w:ascii="Tahoma" w:hAnsi="Tahoma" w:cs="Tahoma"/>
            <w:noProof/>
            <w:webHidden/>
            <w:szCs w:val="22"/>
          </w:rPr>
          <w:instrText xml:space="preserve"> PAGEREF _Toc109392542 \h </w:instrText>
        </w:r>
        <w:r w:rsidR="000A2F39" w:rsidRPr="00F15D27">
          <w:rPr>
            <w:rFonts w:ascii="Tahoma" w:hAnsi="Tahoma" w:cs="Tahoma"/>
            <w:noProof/>
            <w:webHidden/>
            <w:szCs w:val="22"/>
          </w:rPr>
        </w:r>
        <w:r w:rsidR="000A2F39" w:rsidRPr="00F15D27">
          <w:rPr>
            <w:rFonts w:ascii="Tahoma" w:hAnsi="Tahoma" w:cs="Tahoma"/>
            <w:noProof/>
            <w:webHidden/>
            <w:szCs w:val="22"/>
          </w:rPr>
          <w:fldChar w:fldCharType="separate"/>
        </w:r>
        <w:r w:rsidR="00E76602">
          <w:rPr>
            <w:rFonts w:ascii="Tahoma" w:hAnsi="Tahoma" w:cs="Tahoma"/>
            <w:noProof/>
            <w:webHidden/>
            <w:szCs w:val="22"/>
          </w:rPr>
          <w:t>10</w:t>
        </w:r>
        <w:r w:rsidR="000A2F39" w:rsidRPr="00F15D27">
          <w:rPr>
            <w:rFonts w:ascii="Tahoma" w:hAnsi="Tahoma" w:cs="Tahoma"/>
            <w:noProof/>
            <w:webHidden/>
            <w:szCs w:val="22"/>
          </w:rPr>
          <w:fldChar w:fldCharType="end"/>
        </w:r>
      </w:hyperlink>
    </w:p>
    <w:p w14:paraId="7B4FFBC0" w14:textId="6497A10D" w:rsidR="000A2F39" w:rsidRPr="00F15D27" w:rsidRDefault="002C20D9" w:rsidP="00FB4381">
      <w:pPr>
        <w:pStyle w:val="21"/>
        <w:rPr>
          <w:rFonts w:eastAsiaTheme="minorEastAsia"/>
          <w:color w:val="auto"/>
          <w:szCs w:val="22"/>
          <w:lang w:val="el-GR"/>
        </w:rPr>
      </w:pPr>
      <w:hyperlink w:anchor="_Toc109392543" w:history="1">
        <w:r w:rsidR="000A2F39" w:rsidRPr="00F15D27">
          <w:rPr>
            <w:rStyle w:val="-"/>
            <w:rFonts w:cs="Tahoma"/>
            <w:color w:val="auto"/>
            <w:szCs w:val="22"/>
          </w:rPr>
          <w:t>2.4</w:t>
        </w:r>
        <w:r w:rsidR="000A2F39" w:rsidRPr="00F15D27">
          <w:rPr>
            <w:rFonts w:eastAsiaTheme="minorEastAsia"/>
            <w:color w:val="auto"/>
            <w:szCs w:val="22"/>
            <w:lang w:val="el-GR"/>
          </w:rPr>
          <w:tab/>
        </w:r>
        <w:r w:rsidR="000A2F39" w:rsidRPr="00F15D27">
          <w:rPr>
            <w:rStyle w:val="-"/>
            <w:rFonts w:cs="Tahoma"/>
            <w:color w:val="auto"/>
            <w:szCs w:val="22"/>
          </w:rPr>
          <w:t>Προσαρμογή κριτηρίων και προσδιορισμός τρόπου βαθμολόγησής τους</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_Toc109392543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16</w:t>
        </w:r>
        <w:r w:rsidR="000A2F39" w:rsidRPr="00F15D27">
          <w:rPr>
            <w:webHidden/>
            <w:color w:val="auto"/>
            <w:szCs w:val="22"/>
          </w:rPr>
          <w:fldChar w:fldCharType="end"/>
        </w:r>
      </w:hyperlink>
    </w:p>
    <w:p w14:paraId="4679E631" w14:textId="30051058" w:rsidR="000A2F39" w:rsidRPr="00F15D27" w:rsidRDefault="002C20D9" w:rsidP="001A3597">
      <w:pPr>
        <w:pStyle w:val="10"/>
        <w:rPr>
          <w:rFonts w:eastAsiaTheme="minorEastAsia"/>
          <w:sz w:val="22"/>
          <w:szCs w:val="22"/>
        </w:rPr>
      </w:pPr>
      <w:hyperlink w:anchor="_Toc109392544" w:history="1">
        <w:r w:rsidR="000A2F39" w:rsidRPr="00F15D27">
          <w:rPr>
            <w:rStyle w:val="-"/>
            <w:rFonts w:cs="Tahoma"/>
            <w:color w:val="auto"/>
            <w:sz w:val="22"/>
            <w:szCs w:val="22"/>
          </w:rPr>
          <w:t>3.</w:t>
        </w:r>
        <w:r w:rsidR="000A2F39" w:rsidRPr="00F15D27">
          <w:rPr>
            <w:rFonts w:eastAsiaTheme="minorEastAsia"/>
            <w:sz w:val="22"/>
            <w:szCs w:val="22"/>
          </w:rPr>
          <w:tab/>
        </w:r>
        <w:r w:rsidR="000A2F39" w:rsidRPr="00F15D27">
          <w:rPr>
            <w:rStyle w:val="-"/>
            <w:rFonts w:cs="Tahoma"/>
            <w:color w:val="auto"/>
            <w:sz w:val="22"/>
            <w:szCs w:val="22"/>
          </w:rPr>
          <w:t>ΠΙΝΑΚΑΣ ΚΡΙΤΗΡΙΩΝ ΕΠΙΛΟΓΗΣ ΠΡΑΞΕΩΝ</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_Toc109392544 \h </w:instrText>
        </w:r>
        <w:r w:rsidR="000A2F39" w:rsidRPr="00F15D27">
          <w:rPr>
            <w:webHidden/>
            <w:sz w:val="22"/>
            <w:szCs w:val="22"/>
          </w:rPr>
        </w:r>
        <w:r w:rsidR="000A2F39" w:rsidRPr="00F15D27">
          <w:rPr>
            <w:webHidden/>
            <w:sz w:val="22"/>
            <w:szCs w:val="22"/>
          </w:rPr>
          <w:fldChar w:fldCharType="separate"/>
        </w:r>
        <w:r w:rsidR="00E76602">
          <w:rPr>
            <w:webHidden/>
            <w:sz w:val="22"/>
            <w:szCs w:val="22"/>
          </w:rPr>
          <w:t>18</w:t>
        </w:r>
        <w:r w:rsidR="000A2F39" w:rsidRPr="00F15D27">
          <w:rPr>
            <w:webHidden/>
            <w:sz w:val="22"/>
            <w:szCs w:val="22"/>
          </w:rPr>
          <w:fldChar w:fldCharType="end"/>
        </w:r>
      </w:hyperlink>
    </w:p>
    <w:p w14:paraId="54ADE760" w14:textId="4608F178" w:rsidR="00684ADF" w:rsidRPr="00FB4381" w:rsidRDefault="000A7874" w:rsidP="002E29BE">
      <w:pPr>
        <w:pStyle w:val="31"/>
        <w:spacing w:before="120" w:after="120" w:line="280" w:lineRule="atLeast"/>
        <w:rPr>
          <w:rFonts w:ascii="Tahoma" w:hAnsi="Tahoma" w:cs="Tahoma"/>
          <w:sz w:val="20"/>
          <w:szCs w:val="20"/>
        </w:rPr>
      </w:pPr>
      <w:r w:rsidRPr="00F15D27">
        <w:rPr>
          <w:rFonts w:ascii="Tahoma" w:hAnsi="Tahoma" w:cs="Tahoma"/>
          <w:szCs w:val="22"/>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09392535"/>
      <w:r w:rsidRPr="000B2055">
        <w:rPr>
          <w:rFonts w:ascii="Tahoma" w:hAnsi="Tahoma" w:cs="Tahoma"/>
          <w:sz w:val="24"/>
          <w:szCs w:val="24"/>
        </w:rPr>
        <w:lastRenderedPageBreak/>
        <w:t>ΕΙΣΑΓΩΓΗ</w:t>
      </w:r>
      <w:bookmarkEnd w:id="0"/>
      <w:bookmarkEnd w:id="1"/>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Pr="00C214BC"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w:t>
      </w:r>
      <w:r w:rsidRPr="00C214BC">
        <w:rPr>
          <w:rFonts w:ascii="Tahoma" w:hAnsi="Tahoma" w:cs="Tahoma"/>
          <w:sz w:val="20"/>
          <w:szCs w:val="20"/>
        </w:rPr>
        <w:t xml:space="preserve">ολοκληρωθούν εγκαίρως σύμφωνα με το χρονοδιάγραμμά τους και θα έχουν τη μεγαλύτερη συνεισφορά στις προτεραιότητες και τα επιδιωκόμενα αποτελέσματα του Προγράμματος, όπως ορίζονται/περιγράφονται στην </w:t>
      </w:r>
      <w:r w:rsidR="00C65BAC" w:rsidRPr="00C214BC">
        <w:rPr>
          <w:rFonts w:ascii="Tahoma" w:hAnsi="Tahoma" w:cs="Tahoma"/>
          <w:sz w:val="20"/>
          <w:szCs w:val="20"/>
        </w:rPr>
        <w:t xml:space="preserve">εκάστοτε </w:t>
      </w:r>
      <w:r w:rsidR="00C47DF1" w:rsidRPr="00C214BC">
        <w:rPr>
          <w:rFonts w:ascii="Tahoma" w:hAnsi="Tahoma" w:cs="Tahoma"/>
          <w:sz w:val="20"/>
          <w:szCs w:val="20"/>
        </w:rPr>
        <w:t>π</w:t>
      </w:r>
      <w:r w:rsidRPr="00C214BC">
        <w:rPr>
          <w:rFonts w:ascii="Tahoma" w:hAnsi="Tahoma" w:cs="Tahoma"/>
          <w:sz w:val="20"/>
          <w:szCs w:val="20"/>
        </w:rPr>
        <w:t>ρόσκληση.</w:t>
      </w:r>
    </w:p>
    <w:p w14:paraId="454D98DC" w14:textId="03AB63F8" w:rsidR="00D13CDF" w:rsidRPr="00C214BC" w:rsidRDefault="00724847" w:rsidP="0094602B">
      <w:pPr>
        <w:spacing w:after="120" w:line="280" w:lineRule="exact"/>
        <w:rPr>
          <w:rFonts w:ascii="Tahoma" w:hAnsi="Tahoma" w:cs="Tahoma"/>
          <w:sz w:val="20"/>
          <w:szCs w:val="20"/>
        </w:rPr>
      </w:pPr>
      <w:r w:rsidRPr="00C214BC">
        <w:rPr>
          <w:rFonts w:ascii="Tahoma" w:hAnsi="Tahoma" w:cs="Tahoma"/>
          <w:sz w:val="20"/>
          <w:szCs w:val="20"/>
        </w:rPr>
        <w:t>Ο</w:t>
      </w:r>
      <w:r w:rsidR="00C47DF1" w:rsidRPr="00C214BC">
        <w:rPr>
          <w:rFonts w:ascii="Tahoma" w:hAnsi="Tahoma" w:cs="Tahoma"/>
          <w:sz w:val="20"/>
          <w:szCs w:val="20"/>
        </w:rPr>
        <w:t>ι</w:t>
      </w:r>
      <w:r w:rsidR="00D13CDF" w:rsidRPr="00C214BC">
        <w:rPr>
          <w:rFonts w:ascii="Tahoma" w:hAnsi="Tahoma" w:cs="Tahoma"/>
          <w:sz w:val="20"/>
          <w:szCs w:val="20"/>
        </w:rPr>
        <w:t xml:space="preserve"> </w:t>
      </w:r>
      <w:r w:rsidR="0025710E" w:rsidRPr="00C214BC">
        <w:rPr>
          <w:rFonts w:ascii="Tahoma" w:hAnsi="Tahoma" w:cs="Tahoma"/>
          <w:sz w:val="20"/>
          <w:szCs w:val="20"/>
        </w:rPr>
        <w:t>ο</w:t>
      </w:r>
      <w:r w:rsidR="00E90A87" w:rsidRPr="00C214BC">
        <w:rPr>
          <w:rFonts w:ascii="Tahoma" w:hAnsi="Tahoma" w:cs="Tahoma"/>
          <w:sz w:val="20"/>
          <w:szCs w:val="20"/>
        </w:rPr>
        <w:t>δηγ</w:t>
      </w:r>
      <w:r w:rsidR="00C47DF1" w:rsidRPr="00C214BC">
        <w:rPr>
          <w:rFonts w:ascii="Tahoma" w:hAnsi="Tahoma" w:cs="Tahoma"/>
          <w:sz w:val="20"/>
          <w:szCs w:val="20"/>
        </w:rPr>
        <w:t>ίες</w:t>
      </w:r>
      <w:r w:rsidR="00D13CDF" w:rsidRPr="00C214BC">
        <w:rPr>
          <w:rFonts w:ascii="Tahoma" w:hAnsi="Tahoma" w:cs="Tahoma"/>
          <w:sz w:val="20"/>
          <w:szCs w:val="20"/>
        </w:rPr>
        <w:t xml:space="preserve"> </w:t>
      </w:r>
      <w:r w:rsidR="0025710E" w:rsidRPr="00C214BC">
        <w:rPr>
          <w:rFonts w:ascii="Tahoma" w:hAnsi="Tahoma" w:cs="Tahoma"/>
          <w:sz w:val="20"/>
          <w:szCs w:val="20"/>
        </w:rPr>
        <w:t>α</w:t>
      </w:r>
      <w:r w:rsidR="00D13CDF" w:rsidRPr="00C214BC">
        <w:rPr>
          <w:rFonts w:ascii="Tahoma" w:hAnsi="Tahoma" w:cs="Tahoma"/>
          <w:sz w:val="20"/>
          <w:szCs w:val="20"/>
        </w:rPr>
        <w:t xml:space="preserve">ξιολόγησης </w:t>
      </w:r>
      <w:r w:rsidR="00C47DF1" w:rsidRPr="00C214BC">
        <w:rPr>
          <w:rFonts w:ascii="Tahoma" w:hAnsi="Tahoma" w:cs="Tahoma"/>
          <w:sz w:val="20"/>
          <w:szCs w:val="20"/>
        </w:rPr>
        <w:t>π</w:t>
      </w:r>
      <w:r w:rsidR="00D13CDF" w:rsidRPr="00C214BC">
        <w:rPr>
          <w:rFonts w:ascii="Tahoma" w:hAnsi="Tahoma" w:cs="Tahoma"/>
          <w:sz w:val="20"/>
          <w:szCs w:val="20"/>
        </w:rPr>
        <w:t xml:space="preserve">ροτάσεων </w:t>
      </w:r>
      <w:r w:rsidRPr="00C214BC">
        <w:rPr>
          <w:rFonts w:ascii="Tahoma" w:hAnsi="Tahoma" w:cs="Tahoma"/>
          <w:sz w:val="20"/>
          <w:szCs w:val="20"/>
        </w:rPr>
        <w:t>συνοδεύ</w:t>
      </w:r>
      <w:r w:rsidR="00C47DF1" w:rsidRPr="00C214BC">
        <w:rPr>
          <w:rFonts w:ascii="Tahoma" w:hAnsi="Tahoma" w:cs="Tahoma"/>
          <w:sz w:val="20"/>
          <w:szCs w:val="20"/>
        </w:rPr>
        <w:t>ον</w:t>
      </w:r>
      <w:r w:rsidRPr="00C214BC">
        <w:rPr>
          <w:rFonts w:ascii="Tahoma" w:hAnsi="Tahoma" w:cs="Tahoma"/>
          <w:sz w:val="20"/>
          <w:szCs w:val="20"/>
        </w:rPr>
        <w:t>ται από</w:t>
      </w:r>
      <w:r w:rsidR="00292D9C" w:rsidRPr="00C214BC">
        <w:rPr>
          <w:rFonts w:ascii="Tahoma" w:hAnsi="Tahoma" w:cs="Tahoma"/>
          <w:sz w:val="20"/>
          <w:szCs w:val="20"/>
        </w:rPr>
        <w:t xml:space="preserve"> Παραρτήματα που αφορούν σε επιμέρους θέματα</w:t>
      </w:r>
      <w:r w:rsidRPr="00C214BC">
        <w:rPr>
          <w:rFonts w:ascii="Tahoma" w:hAnsi="Tahoma" w:cs="Tahoma"/>
          <w:sz w:val="20"/>
          <w:szCs w:val="20"/>
        </w:rPr>
        <w:t xml:space="preserve"> όπως</w:t>
      </w:r>
      <w:r w:rsidR="00292D9C" w:rsidRPr="00C214BC">
        <w:rPr>
          <w:rFonts w:ascii="Tahoma" w:hAnsi="Tahoma" w:cs="Tahoma"/>
          <w:sz w:val="20"/>
          <w:szCs w:val="20"/>
        </w:rPr>
        <w:t>:</w:t>
      </w:r>
    </w:p>
    <w:p w14:paraId="74294CE0" w14:textId="06A8FC6F" w:rsidR="00292D9C" w:rsidRPr="00C214BC" w:rsidRDefault="00292D9C" w:rsidP="00F45C98">
      <w:pPr>
        <w:spacing w:after="120" w:line="280" w:lineRule="exact"/>
        <w:ind w:left="1560" w:hanging="1560"/>
        <w:rPr>
          <w:rFonts w:ascii="Tahoma" w:hAnsi="Tahoma" w:cs="Tahoma"/>
          <w:sz w:val="20"/>
          <w:szCs w:val="20"/>
        </w:rPr>
      </w:pPr>
      <w:r w:rsidRPr="00C214BC">
        <w:rPr>
          <w:rFonts w:ascii="Tahoma" w:hAnsi="Tahoma" w:cs="Tahoma"/>
          <w:i/>
          <w:sz w:val="20"/>
          <w:szCs w:val="20"/>
        </w:rPr>
        <w:t xml:space="preserve">Παράρτημα Ι: </w:t>
      </w:r>
      <w:r w:rsidR="00F45C98" w:rsidRPr="00C214BC">
        <w:rPr>
          <w:rFonts w:ascii="Tahoma" w:hAnsi="Tahoma" w:cs="Tahoma"/>
          <w:sz w:val="20"/>
          <w:szCs w:val="20"/>
        </w:rPr>
        <w:tab/>
      </w:r>
      <w:r w:rsidR="00B30984" w:rsidRPr="00C214BC">
        <w:rPr>
          <w:rFonts w:ascii="Tahoma" w:hAnsi="Tahoma" w:cs="Tahoma"/>
          <w:sz w:val="20"/>
          <w:szCs w:val="20"/>
        </w:rPr>
        <w:t xml:space="preserve">Οδηγίες για τη </w:t>
      </w:r>
      <w:r w:rsidR="00B30984" w:rsidRPr="00C214BC">
        <w:rPr>
          <w:rFonts w:ascii="Tahoma" w:hAnsi="Tahoma" w:cs="Tahoma"/>
          <w:b/>
          <w:sz w:val="20"/>
          <w:szCs w:val="20"/>
        </w:rPr>
        <w:t>χρηματοοικονομική βιωσιμότητα πράξεων που περιλαμβάνουν επενδύσεις σε υποδομές</w:t>
      </w:r>
      <w:r w:rsidR="00B30984" w:rsidRPr="00C214BC">
        <w:rPr>
          <w:rFonts w:ascii="Tahoma" w:hAnsi="Tahoma" w:cs="Tahoma"/>
          <w:sz w:val="20"/>
          <w:szCs w:val="20"/>
        </w:rPr>
        <w:t xml:space="preserve"> [Καν. 2021/1060, άρθρο 73 παρ. (2) στοιχείο (δ)]</w:t>
      </w:r>
      <w:r w:rsidR="00724847" w:rsidRPr="00C214BC">
        <w:rPr>
          <w:rFonts w:ascii="Tahoma" w:hAnsi="Tahoma" w:cs="Tahoma"/>
          <w:sz w:val="20"/>
          <w:szCs w:val="20"/>
        </w:rPr>
        <w:t>.</w:t>
      </w:r>
      <w:r w:rsidR="005D4D72" w:rsidRPr="00C214BC">
        <w:rPr>
          <w:rFonts w:ascii="Tahoma" w:hAnsi="Tahoma" w:cs="Tahoma"/>
          <w:sz w:val="20"/>
          <w:szCs w:val="20"/>
        </w:rPr>
        <w:t xml:space="preserve"> </w:t>
      </w:r>
    </w:p>
    <w:p w14:paraId="376085BE" w14:textId="056DC6AD" w:rsidR="00292D9C" w:rsidRPr="00C214BC" w:rsidRDefault="00292D9C"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sz w:val="20"/>
          <w:szCs w:val="20"/>
        </w:rPr>
        <w:t>Παράρτημα ΙΙ:</w:t>
      </w:r>
      <w:r w:rsidRPr="00C214BC">
        <w:rPr>
          <w:rFonts w:ascii="Tahoma" w:hAnsi="Tahoma" w:cs="Tahoma"/>
          <w:sz w:val="20"/>
          <w:szCs w:val="20"/>
        </w:rPr>
        <w:t xml:space="preserve"> </w:t>
      </w:r>
      <w:r w:rsidR="00F45C98" w:rsidRPr="00C214BC">
        <w:rPr>
          <w:rFonts w:ascii="Tahoma" w:hAnsi="Tahoma" w:cs="Tahoma"/>
          <w:sz w:val="20"/>
          <w:szCs w:val="20"/>
        </w:rPr>
        <w:tab/>
      </w:r>
      <w:r w:rsidR="00724847" w:rsidRPr="00C214BC">
        <w:rPr>
          <w:rFonts w:ascii="Tahoma" w:hAnsi="Tahoma" w:cs="Tahoma"/>
          <w:sz w:val="20"/>
          <w:szCs w:val="20"/>
        </w:rPr>
        <w:t>Οδηγίες γ</w:t>
      </w:r>
      <w:r w:rsidRPr="00C214BC">
        <w:rPr>
          <w:rFonts w:ascii="Tahoma" w:hAnsi="Tahoma" w:cs="Tahoma"/>
          <w:sz w:val="20"/>
          <w:szCs w:val="20"/>
        </w:rPr>
        <w:t xml:space="preserve">ια την εξειδίκευση του κριτηρίου </w:t>
      </w:r>
      <w:r w:rsidRPr="00C214BC">
        <w:rPr>
          <w:rFonts w:ascii="Tahoma" w:hAnsi="Tahoma" w:cs="Tahoma"/>
          <w:color w:val="000000"/>
          <w:sz w:val="20"/>
          <w:szCs w:val="20"/>
        </w:rPr>
        <w:t>«</w:t>
      </w:r>
      <w:r w:rsidRPr="00C214BC">
        <w:rPr>
          <w:rFonts w:ascii="Tahoma" w:hAnsi="Tahoma" w:cs="Tahoma"/>
          <w:b/>
          <w:color w:val="000000"/>
          <w:sz w:val="20"/>
          <w:szCs w:val="20"/>
        </w:rPr>
        <w:t>Εξασφάλιση της προσβασιμότητας</w:t>
      </w:r>
      <w:r w:rsidRPr="00C214BC">
        <w:rPr>
          <w:rFonts w:ascii="Tahoma" w:hAnsi="Tahoma" w:cs="Tahoma"/>
          <w:b/>
          <w:color w:val="000000"/>
          <w:sz w:val="20"/>
          <w:szCs w:val="20"/>
          <w:shd w:val="clear" w:color="auto" w:fill="FFFFFF"/>
        </w:rPr>
        <w:t xml:space="preserve"> στα άτομα  με αναπηρία</w:t>
      </w:r>
      <w:r w:rsidRPr="00C214BC">
        <w:rPr>
          <w:rFonts w:ascii="Tahoma" w:hAnsi="Tahoma" w:cs="Tahoma"/>
          <w:color w:val="000000"/>
          <w:sz w:val="20"/>
          <w:szCs w:val="20"/>
          <w:shd w:val="clear" w:color="auto" w:fill="FFFFFF"/>
        </w:rPr>
        <w:t>»</w:t>
      </w:r>
      <w:r w:rsidR="00724847" w:rsidRPr="00C214BC">
        <w:rPr>
          <w:rFonts w:ascii="Tahoma" w:hAnsi="Tahoma" w:cs="Tahoma"/>
          <w:color w:val="000000"/>
          <w:sz w:val="20"/>
          <w:szCs w:val="20"/>
          <w:shd w:val="clear" w:color="auto" w:fill="FFFFFF"/>
        </w:rPr>
        <w:t>.</w:t>
      </w:r>
    </w:p>
    <w:p w14:paraId="3B7AA6D1" w14:textId="0FDD55F4" w:rsidR="00AA587D" w:rsidRPr="00C214BC" w:rsidRDefault="00E90A87"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color w:val="000000"/>
          <w:sz w:val="20"/>
          <w:szCs w:val="20"/>
          <w:shd w:val="clear" w:color="auto" w:fill="FFFFFF"/>
        </w:rPr>
        <w:t>Παράρτημα ΙΙΙ</w:t>
      </w:r>
      <w:r w:rsidRPr="00C214BC">
        <w:rPr>
          <w:rFonts w:ascii="Tahoma" w:hAnsi="Tahoma" w:cs="Tahoma"/>
          <w:color w:val="000000"/>
          <w:sz w:val="20"/>
          <w:szCs w:val="20"/>
          <w:shd w:val="clear" w:color="auto" w:fill="FFFFFF"/>
        </w:rPr>
        <w:t xml:space="preserve">: </w:t>
      </w:r>
      <w:r w:rsidR="00F45C98" w:rsidRPr="00C214BC">
        <w:rPr>
          <w:rFonts w:ascii="Tahoma" w:hAnsi="Tahoma" w:cs="Tahoma"/>
          <w:color w:val="000000"/>
          <w:sz w:val="20"/>
          <w:szCs w:val="20"/>
          <w:shd w:val="clear" w:color="auto" w:fill="FFFFFF"/>
        </w:rPr>
        <w:tab/>
      </w:r>
      <w:r w:rsidR="00CF25D2" w:rsidRPr="00C214BC">
        <w:rPr>
          <w:rFonts w:ascii="Tahoma" w:hAnsi="Tahoma" w:cs="Tahoma"/>
          <w:color w:val="000000"/>
          <w:sz w:val="20"/>
          <w:szCs w:val="20"/>
          <w:shd w:val="clear" w:color="auto" w:fill="FFFFFF"/>
        </w:rPr>
        <w:t xml:space="preserve">Οδηγίες για την αρχική αξιολόγηση του κριτηρίου </w:t>
      </w:r>
      <w:r w:rsidR="00CF25D2" w:rsidRPr="00C214BC">
        <w:rPr>
          <w:rFonts w:ascii="Tahoma" w:hAnsi="Tahoma" w:cs="Tahoma"/>
          <w:b/>
          <w:color w:val="000000"/>
          <w:sz w:val="20"/>
          <w:szCs w:val="20"/>
          <w:shd w:val="clear" w:color="auto" w:fill="FFFFFF"/>
        </w:rPr>
        <w:t>ύπαρξης κρατικής ενίσχυσης</w:t>
      </w:r>
      <w:r w:rsidR="00CF25D2" w:rsidRPr="00C214BC">
        <w:rPr>
          <w:rFonts w:ascii="Tahoma" w:hAnsi="Tahoma" w:cs="Tahoma"/>
          <w:color w:val="000000"/>
          <w:sz w:val="20"/>
          <w:szCs w:val="20"/>
          <w:shd w:val="clear" w:color="auto" w:fill="FFFFFF"/>
        </w:rPr>
        <w:t xml:space="preserve"> στην πράξη.</w:t>
      </w:r>
    </w:p>
    <w:p w14:paraId="61D434D2" w14:textId="111CED4F" w:rsidR="00684ADF" w:rsidRDefault="00724847"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color w:val="000000"/>
          <w:sz w:val="20"/>
          <w:szCs w:val="20"/>
          <w:shd w:val="clear" w:color="auto" w:fill="FFFFFF"/>
        </w:rPr>
        <w:t xml:space="preserve">Παράρτημα </w:t>
      </w:r>
      <w:r w:rsidRPr="00C214BC">
        <w:rPr>
          <w:rFonts w:ascii="Tahoma" w:hAnsi="Tahoma" w:cs="Tahoma"/>
          <w:i/>
          <w:color w:val="000000"/>
          <w:sz w:val="20"/>
          <w:szCs w:val="20"/>
          <w:shd w:val="clear" w:color="auto" w:fill="FFFFFF"/>
          <w:lang w:val="en-US"/>
        </w:rPr>
        <w:t>IV</w:t>
      </w:r>
      <w:r w:rsidRPr="00C214BC">
        <w:rPr>
          <w:rFonts w:ascii="Tahoma" w:hAnsi="Tahoma" w:cs="Tahoma"/>
          <w:i/>
          <w:color w:val="000000"/>
          <w:sz w:val="20"/>
          <w:szCs w:val="20"/>
          <w:shd w:val="clear" w:color="auto" w:fill="FFFFFF"/>
        </w:rPr>
        <w:t>:</w:t>
      </w:r>
      <w:r w:rsidRPr="00C214BC">
        <w:rPr>
          <w:rFonts w:ascii="Tahoma" w:hAnsi="Tahoma" w:cs="Tahoma"/>
          <w:color w:val="000000"/>
          <w:sz w:val="20"/>
          <w:szCs w:val="20"/>
          <w:shd w:val="clear" w:color="auto" w:fill="FFFFFF"/>
        </w:rPr>
        <w:t xml:space="preserve"> </w:t>
      </w:r>
      <w:r w:rsidR="00F45C98" w:rsidRPr="00C214BC">
        <w:rPr>
          <w:rFonts w:ascii="Tahoma" w:hAnsi="Tahoma" w:cs="Tahoma"/>
          <w:color w:val="000000"/>
          <w:sz w:val="20"/>
          <w:szCs w:val="20"/>
          <w:shd w:val="clear" w:color="auto" w:fill="FFFFFF"/>
        </w:rPr>
        <w:tab/>
      </w:r>
      <w:r w:rsidRPr="00C214BC">
        <w:rPr>
          <w:rFonts w:ascii="Tahoma" w:hAnsi="Tahoma" w:cs="Tahoma"/>
          <w:color w:val="000000"/>
          <w:sz w:val="20"/>
          <w:szCs w:val="20"/>
          <w:shd w:val="clear" w:color="auto" w:fill="FFFFFF"/>
        </w:rPr>
        <w:t xml:space="preserve">Οδηγίες για την εκπλήρωση του κριτηρίου της </w:t>
      </w:r>
      <w:r w:rsidRPr="00C214BC">
        <w:rPr>
          <w:rFonts w:ascii="Tahoma" w:hAnsi="Tahoma" w:cs="Tahoma"/>
          <w:b/>
          <w:color w:val="000000"/>
          <w:sz w:val="20"/>
          <w:szCs w:val="20"/>
          <w:shd w:val="clear" w:color="auto" w:fill="FFFFFF"/>
        </w:rPr>
        <w:t>ε</w:t>
      </w:r>
      <w:r w:rsidR="008614A0" w:rsidRPr="00C214BC">
        <w:rPr>
          <w:rFonts w:ascii="Tahoma" w:hAnsi="Tahoma" w:cs="Tahoma"/>
          <w:b/>
          <w:color w:val="000000"/>
          <w:sz w:val="20"/>
          <w:szCs w:val="20"/>
          <w:shd w:val="clear" w:color="auto" w:fill="FFFFFF"/>
        </w:rPr>
        <w:t>νίσχυση</w:t>
      </w:r>
      <w:r w:rsidRPr="00C214BC">
        <w:rPr>
          <w:rFonts w:ascii="Tahoma" w:hAnsi="Tahoma" w:cs="Tahoma"/>
          <w:b/>
          <w:color w:val="000000"/>
          <w:sz w:val="20"/>
          <w:szCs w:val="20"/>
          <w:shd w:val="clear" w:color="auto" w:fill="FFFFFF"/>
        </w:rPr>
        <w:t>ς</w:t>
      </w:r>
      <w:r w:rsidR="008614A0" w:rsidRPr="00C214BC">
        <w:rPr>
          <w:rFonts w:ascii="Tahoma" w:hAnsi="Tahoma" w:cs="Tahoma"/>
          <w:b/>
          <w:color w:val="000000"/>
          <w:sz w:val="20"/>
          <w:szCs w:val="20"/>
          <w:shd w:val="clear" w:color="auto" w:fill="FFFFFF"/>
        </w:rPr>
        <w:t xml:space="preserve"> της κλιματικής ανθεκτικότητας</w:t>
      </w:r>
      <w:r w:rsidRPr="00C214BC">
        <w:rPr>
          <w:rFonts w:ascii="Tahoma" w:hAnsi="Tahoma" w:cs="Tahoma"/>
          <w:color w:val="000000"/>
          <w:sz w:val="20"/>
          <w:szCs w:val="20"/>
          <w:shd w:val="clear" w:color="auto" w:fill="FFFFFF"/>
        </w:rPr>
        <w:t>.</w:t>
      </w:r>
      <w:r w:rsidR="000B2055">
        <w:rPr>
          <w:rFonts w:ascii="Tahoma" w:hAnsi="Tahoma" w:cs="Tahoma"/>
          <w:color w:val="000000"/>
          <w:sz w:val="20"/>
          <w:szCs w:val="20"/>
          <w:shd w:val="clear" w:color="auto" w:fill="FFFFFF"/>
        </w:rPr>
        <w:t xml:space="preserve"> </w:t>
      </w:r>
    </w:p>
    <w:p w14:paraId="51E49289" w14:textId="14292CDE"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F45C98">
      <w:pPr>
        <w:pStyle w:val="20"/>
        <w:numPr>
          <w:ilvl w:val="0"/>
          <w:numId w:val="0"/>
        </w:numPr>
        <w:ind w:left="576" w:hanging="576"/>
        <w:rPr>
          <w:rStyle w:val="Intro2"/>
          <w:rFonts w:ascii="Tahoma" w:hAnsi="Tahoma" w:cs="Tahoma"/>
          <w:color w:val="auto"/>
          <w:sz w:val="22"/>
          <w:szCs w:val="22"/>
        </w:rPr>
      </w:pPr>
      <w:bookmarkStart w:id="2" w:name="_Toc109392536"/>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495C4737"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w:t>
      </w:r>
      <w:r w:rsidR="00403C33">
        <w:rPr>
          <w:rFonts w:ascii="Tahoma" w:hAnsi="Tahoma" w:cs="Tahoma"/>
          <w:sz w:val="20"/>
          <w:szCs w:val="20"/>
        </w:rPr>
        <w:t>Καν.</w:t>
      </w:r>
      <w:r>
        <w:rPr>
          <w:rFonts w:ascii="Tahoma" w:hAnsi="Tahoma" w:cs="Tahoma"/>
          <w:sz w:val="20"/>
          <w:szCs w:val="20"/>
        </w:rPr>
        <w:t xml:space="preserve"> (ΕΕ) 2021/1060 </w:t>
      </w:r>
      <w:r w:rsidR="008A1087">
        <w:rPr>
          <w:rFonts w:ascii="Tahoma" w:hAnsi="Tahoma" w:cs="Tahoma"/>
          <w:sz w:val="20"/>
          <w:szCs w:val="20"/>
        </w:rPr>
        <w:t>ως ακολούθως:</w:t>
      </w:r>
    </w:p>
    <w:p w14:paraId="146B5122" w14:textId="666FDEC2" w:rsidR="00536A3B" w:rsidRPr="00403C33" w:rsidRDefault="00536A3B" w:rsidP="0094602B">
      <w:pPr>
        <w:spacing w:after="120" w:line="280" w:lineRule="exact"/>
        <w:rPr>
          <w:rFonts w:ascii="Tahoma" w:hAnsi="Tahoma" w:cs="Tahoma"/>
          <w:i/>
          <w:sz w:val="20"/>
          <w:szCs w:val="20"/>
        </w:rPr>
      </w:pPr>
      <w:r w:rsidRPr="00403C33">
        <w:rPr>
          <w:rFonts w:ascii="Tahoma" w:hAnsi="Tahoma" w:cs="Tahoma"/>
          <w:i/>
          <w:sz w:val="20"/>
          <w:szCs w:val="20"/>
        </w:rPr>
        <w:t>Άρθρο 73 Επιλογή πράξεων από τη διαχειριστική αρχή</w:t>
      </w:r>
    </w:p>
    <w:p w14:paraId="34F68C39" w14:textId="7424D7A7" w:rsidR="001D0E1D" w:rsidRDefault="008A1087" w:rsidP="0094602B">
      <w:pPr>
        <w:spacing w:after="120" w:line="280" w:lineRule="exact"/>
        <w:rPr>
          <w:rFonts w:ascii="Tahoma" w:hAnsi="Tahoma" w:cs="Tahoma"/>
          <w:sz w:val="20"/>
          <w:szCs w:val="20"/>
        </w:rPr>
      </w:pPr>
      <w:r>
        <w:rPr>
          <w:rFonts w:ascii="Tahoma" w:hAnsi="Tahoma" w:cs="Tahoma"/>
          <w:sz w:val="20"/>
          <w:szCs w:val="20"/>
        </w:rPr>
        <w:t xml:space="preserve">Σύμφωνα με το άρθρο 73 του </w:t>
      </w:r>
      <w:r w:rsidR="00403C33">
        <w:rPr>
          <w:rFonts w:ascii="Tahoma" w:hAnsi="Tahoma" w:cs="Tahoma"/>
          <w:sz w:val="20"/>
          <w:szCs w:val="20"/>
        </w:rPr>
        <w:t>Καν.</w:t>
      </w:r>
      <w:r>
        <w:rPr>
          <w:rFonts w:ascii="Tahoma" w:hAnsi="Tahoma" w:cs="Tahoma"/>
          <w:sz w:val="20"/>
          <w:szCs w:val="20"/>
        </w:rPr>
        <w:t xml:space="preserve">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w:t>
      </w:r>
      <w:r w:rsidR="00AE74C2">
        <w:rPr>
          <w:rFonts w:ascii="Tahoma" w:hAnsi="Tahoma" w:cs="Tahoma"/>
          <w:sz w:val="20"/>
          <w:szCs w:val="20"/>
        </w:rPr>
        <w:lastRenderedPageBreak/>
        <w:t xml:space="preserve">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403C33" w:rsidRDefault="00536A3B" w:rsidP="008A1087">
      <w:pPr>
        <w:spacing w:after="120" w:line="280" w:lineRule="exact"/>
        <w:rPr>
          <w:rFonts w:ascii="Tahoma" w:hAnsi="Tahoma" w:cs="Tahoma"/>
          <w:i/>
          <w:sz w:val="20"/>
          <w:szCs w:val="20"/>
        </w:rPr>
      </w:pPr>
      <w:r w:rsidRPr="00403C33">
        <w:rPr>
          <w:rFonts w:ascii="Tahoma" w:hAnsi="Tahoma" w:cs="Tahoma"/>
          <w:i/>
          <w:sz w:val="20"/>
          <w:szCs w:val="20"/>
        </w:rPr>
        <w:t>Άρθρο 63 Επιλεξιμότητα</w:t>
      </w:r>
      <w:r w:rsidR="00D0653E" w:rsidRPr="00403C33">
        <w:rPr>
          <w:rFonts w:ascii="Tahoma" w:hAnsi="Tahoma" w:cs="Tahoma"/>
          <w:i/>
          <w:sz w:val="20"/>
          <w:szCs w:val="20"/>
        </w:rPr>
        <w:t xml:space="preserve"> </w:t>
      </w:r>
    </w:p>
    <w:p w14:paraId="56086E87" w14:textId="30DF8462"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 xml:space="preserve">του </w:t>
      </w:r>
      <w:r w:rsidR="00403C33">
        <w:rPr>
          <w:rFonts w:ascii="Tahoma" w:hAnsi="Tahoma" w:cs="Tahoma"/>
          <w:sz w:val="20"/>
          <w:szCs w:val="20"/>
        </w:rPr>
        <w:t>Καν.</w:t>
      </w:r>
      <w:r>
        <w:rPr>
          <w:rFonts w:ascii="Tahoma" w:hAnsi="Tahoma" w:cs="Tahoma"/>
          <w:sz w:val="20"/>
          <w:szCs w:val="20"/>
        </w:rPr>
        <w:t xml:space="preserve"> 2021/1060 ρυθμίζο</w:t>
      </w:r>
      <w:r w:rsidR="00D0653E" w:rsidRPr="004E1328">
        <w:rPr>
          <w:rFonts w:ascii="Tahoma" w:eastAsia="Times New Roman" w:hAnsi="Tahoma" w:cs="Tahoma"/>
          <w:color w:val="auto"/>
          <w:sz w:val="20"/>
          <w:szCs w:val="20"/>
        </w:rPr>
        <w:t>νται θέματα επιλεξιμότητας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w:t>
      </w:r>
      <w:r w:rsidR="00F15D27">
        <w:rPr>
          <w:rFonts w:ascii="Tahoma" w:eastAsia="Times New Roman" w:hAnsi="Tahoma" w:cs="Tahoma"/>
          <w:color w:val="auto"/>
          <w:sz w:val="20"/>
          <w:szCs w:val="20"/>
        </w:rPr>
        <w:t>ν</w:t>
      </w:r>
      <w:r w:rsidR="00567916" w:rsidRPr="004E1328">
        <w:rPr>
          <w:rFonts w:ascii="Tahoma" w:eastAsia="Times New Roman" w:hAnsi="Tahoma" w:cs="Tahoma"/>
          <w:color w:val="auto"/>
          <w:sz w:val="20"/>
          <w:szCs w:val="20"/>
        </w:rPr>
        <w:t xml:space="preserve">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xml:space="preserve">, με την επιφύλαξη της περ. β) της παρ. 1 του άρθρου 20 του </w:t>
      </w:r>
      <w:r w:rsidR="00F15D27">
        <w:rPr>
          <w:rFonts w:ascii="Tahoma" w:hAnsi="Tahoma" w:cs="Tahoma"/>
          <w:sz w:val="20"/>
          <w:szCs w:val="20"/>
        </w:rPr>
        <w:t xml:space="preserve">Καν. 2021/1060 </w:t>
      </w:r>
      <w:r w:rsidR="00DA2CAB" w:rsidRPr="004E1328">
        <w:rPr>
          <w:rFonts w:ascii="Tahoma" w:eastAsia="Times New Roman" w:hAnsi="Tahoma" w:cs="Tahoma"/>
          <w:color w:val="auto"/>
          <w:sz w:val="20"/>
          <w:szCs w:val="20"/>
        </w:rPr>
        <w:t>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w:t>
      </w:r>
      <w:r w:rsidR="00F15D27">
        <w:rPr>
          <w:rFonts w:ascii="Tahoma" w:hAnsi="Tahoma" w:cs="Tahoma"/>
          <w:sz w:val="20"/>
          <w:szCs w:val="20"/>
        </w:rPr>
        <w:t xml:space="preserve">Καν. 2021/1060 </w:t>
      </w:r>
      <w:r w:rsidR="004E0E60" w:rsidRPr="004E1328">
        <w:rPr>
          <w:rFonts w:ascii="Tahoma" w:eastAsia="Times New Roman" w:hAnsi="Tahoma" w:cs="Tahoma"/>
          <w:color w:val="auto"/>
          <w:sz w:val="20"/>
          <w:szCs w:val="20"/>
        </w:rPr>
        <w:t>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B307F0">
      <w:pPr>
        <w:pStyle w:val="Default"/>
        <w:numPr>
          <w:ilvl w:val="0"/>
          <w:numId w:val="19"/>
        </w:numPr>
        <w:spacing w:line="280" w:lineRule="exact"/>
        <w:ind w:left="426" w:hanging="284"/>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B307F0">
      <w:pPr>
        <w:numPr>
          <w:ilvl w:val="1"/>
          <w:numId w:val="19"/>
        </w:numPr>
        <w:autoSpaceDE w:val="0"/>
        <w:autoSpaceDN w:val="0"/>
        <w:adjustRightInd w:val="0"/>
        <w:spacing w:before="0" w:line="280" w:lineRule="exact"/>
        <w:ind w:left="426" w:hanging="284"/>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016046CC" w14:textId="5695692F" w:rsidR="00ED6743" w:rsidRDefault="00ED6743" w:rsidP="00ED6743">
      <w:pPr>
        <w:spacing w:after="120" w:line="280" w:lineRule="exact"/>
        <w:ind w:left="360"/>
        <w:rPr>
          <w:rFonts w:ascii="Tahoma" w:hAnsi="Tahoma" w:cs="Tahoma"/>
          <w:color w:val="0070C0"/>
          <w:sz w:val="20"/>
          <w:szCs w:val="20"/>
        </w:rPr>
      </w:pP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lastRenderedPageBreak/>
        <w:t>Νόμος 4914/2022</w:t>
      </w:r>
    </w:p>
    <w:p w14:paraId="048115C9" w14:textId="7B039F22"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sidR="00403C33">
        <w:rPr>
          <w:rFonts w:ascii="Tahoma" w:hAnsi="Tahoma" w:cs="Tahoma"/>
          <w:sz w:val="20"/>
          <w:szCs w:val="20"/>
        </w:rPr>
        <w:t>Καν.</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Θέματα επιλεξιμότητας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B307F0">
      <w:pPr>
        <w:pStyle w:val="a7"/>
        <w:numPr>
          <w:ilvl w:val="0"/>
          <w:numId w:val="22"/>
        </w:numPr>
        <w:spacing w:after="120" w:line="280" w:lineRule="exact"/>
        <w:ind w:left="284" w:hanging="284"/>
        <w:rPr>
          <w:rFonts w:ascii="Tahoma" w:hAnsi="Tahoma" w:cs="Tahoma"/>
          <w:sz w:val="20"/>
          <w:szCs w:val="20"/>
        </w:rPr>
      </w:pPr>
      <w:r>
        <w:rPr>
          <w:rFonts w:ascii="Tahoma" w:hAnsi="Tahoma" w:cs="Tahoma"/>
          <w:sz w:val="20"/>
          <w:szCs w:val="20"/>
        </w:rPr>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6C81D79A" w:rsidR="00846657" w:rsidRPr="00262BE1" w:rsidRDefault="00846657" w:rsidP="00F45C98">
      <w:pPr>
        <w:spacing w:after="120" w:line="280" w:lineRule="exact"/>
        <w:ind w:left="284"/>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r w:rsidR="00F15D27">
        <w:rPr>
          <w:rFonts w:ascii="Tahoma" w:hAnsi="Tahoma" w:cs="Tahoma"/>
          <w:sz w:val="20"/>
          <w:szCs w:val="20"/>
        </w:rPr>
        <w:t>Ε</w:t>
      </w:r>
      <w:r w:rsidR="007C053E">
        <w:rPr>
          <w:rFonts w:ascii="Tahoma" w:hAnsi="Tahoma" w:cs="Tahoma"/>
          <w:sz w:val="20"/>
          <w:szCs w:val="20"/>
        </w:rPr>
        <w:t>.</w:t>
      </w:r>
    </w:p>
    <w:p w14:paraId="464CE7CE" w14:textId="607E474C" w:rsidR="00C901B6" w:rsidRPr="00FD78A0" w:rsidRDefault="00846657" w:rsidP="00B307F0">
      <w:pPr>
        <w:pStyle w:val="a7"/>
        <w:numPr>
          <w:ilvl w:val="0"/>
          <w:numId w:val="22"/>
        </w:numPr>
        <w:spacing w:after="120" w:line="280" w:lineRule="exact"/>
        <w:ind w:left="284" w:hanging="284"/>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F15D27">
        <w:rPr>
          <w:rFonts w:ascii="Tahoma" w:hAnsi="Tahoma" w:cs="Tahoma"/>
          <w:sz w:val="20"/>
          <w:szCs w:val="20"/>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B307F0">
      <w:pPr>
        <w:pStyle w:val="a7"/>
        <w:numPr>
          <w:ilvl w:val="0"/>
          <w:numId w:val="22"/>
        </w:numPr>
        <w:spacing w:after="120" w:line="280" w:lineRule="exact"/>
        <w:ind w:left="284" w:hanging="284"/>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F45C98">
      <w:pPr>
        <w:spacing w:after="120" w:line="280" w:lineRule="exact"/>
        <w:ind w:left="284"/>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F45C98">
      <w:pPr>
        <w:spacing w:after="360" w:line="280" w:lineRule="exact"/>
        <w:ind w:left="284"/>
        <w:rPr>
          <w:rFonts w:ascii="Tahoma" w:hAnsi="Tahoma" w:cs="Tahoma"/>
          <w:sz w:val="20"/>
          <w:szCs w:val="20"/>
        </w:rPr>
      </w:pPr>
      <w:r w:rsidRPr="00345DDE">
        <w:rPr>
          <w:rFonts w:ascii="Tahoma" w:hAnsi="Tahoma" w:cs="Tahoma"/>
          <w:sz w:val="20"/>
          <w:szCs w:val="20"/>
        </w:rPr>
        <w:t xml:space="preserve">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w:t>
      </w:r>
      <w:r w:rsidRPr="00345DDE">
        <w:rPr>
          <w:rFonts w:ascii="Tahoma" w:hAnsi="Tahoma" w:cs="Tahoma"/>
          <w:sz w:val="20"/>
          <w:szCs w:val="20"/>
        </w:rPr>
        <w:lastRenderedPageBreak/>
        <w:t>Η επιβεβαίωση αυτή αποτελεί μέτρο πρόληψης σύγκρουσης συμφερόντων κατά την άσκηση των αρμοδιοτήτων διαχείρισης των Προγραμμάτων.</w:t>
      </w: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404622572"/>
      <w:bookmarkStart w:id="4" w:name="_Toc109392537"/>
      <w:r w:rsidRPr="000B2055">
        <w:rPr>
          <w:rFonts w:ascii="Tahoma" w:hAnsi="Tahoma" w:cs="Tahoma"/>
          <w:sz w:val="24"/>
          <w:szCs w:val="24"/>
        </w:rPr>
        <w:t>ΕΠΙΛΟΓΗ ΚΑΙ ΕΓΚΡΙΣΗ ΠΡΑΞΗΣ</w:t>
      </w:r>
      <w:bookmarkEnd w:id="3"/>
      <w:bookmarkEnd w:id="4"/>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69692EEF"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w:t>
      </w:r>
      <w:r w:rsidR="00F15D27" w:rsidRPr="0094602B">
        <w:rPr>
          <w:rFonts w:ascii="Tahoma" w:hAnsi="Tahoma" w:cs="Tahoma"/>
          <w:sz w:val="20"/>
          <w:szCs w:val="20"/>
        </w:rPr>
        <w:t>Π</w:t>
      </w:r>
      <w:r w:rsidR="00F15D27">
        <w:rPr>
          <w:rFonts w:ascii="Tahoma" w:hAnsi="Tahoma" w:cs="Tahoma"/>
          <w:sz w:val="20"/>
          <w:szCs w:val="20"/>
        </w:rPr>
        <w:t>ε</w:t>
      </w:r>
      <w:r w:rsidR="00F15D27" w:rsidRPr="0094602B">
        <w:rPr>
          <w:rFonts w:ascii="Tahoma" w:hAnsi="Tahoma" w:cs="Tahoma"/>
          <w:sz w:val="20"/>
          <w:szCs w:val="20"/>
        </w:rPr>
        <w:t>Π</w:t>
      </w:r>
      <w:r w:rsidRPr="0094602B">
        <w:rPr>
          <w:rFonts w:ascii="Tahoma" w:hAnsi="Tahoma" w:cs="Tahoma"/>
          <w:sz w:val="20"/>
          <w:szCs w:val="20"/>
        </w:rPr>
        <w:t xml:space="preserve">)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w:t>
      </w:r>
      <w:r w:rsidR="00403C33">
        <w:rPr>
          <w:rFonts w:ascii="Tahoma" w:hAnsi="Tahoma" w:cs="Tahoma"/>
          <w:sz w:val="20"/>
          <w:szCs w:val="20"/>
        </w:rPr>
        <w:t>Καν.</w:t>
      </w:r>
      <w:r w:rsidR="00E870F7">
        <w:rPr>
          <w:rFonts w:ascii="Tahoma" w:hAnsi="Tahoma" w:cs="Tahoma"/>
          <w:sz w:val="20"/>
          <w:szCs w:val="20"/>
        </w:rPr>
        <w:t xml:space="preserve">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5" w:name="_Toc109392538"/>
      <w:r w:rsidRPr="00331A22">
        <w:rPr>
          <w:rFonts w:ascii="Tahoma" w:hAnsi="Tahoma" w:cs="Tahoma"/>
          <w:b/>
          <w:bCs/>
          <w:szCs w:val="22"/>
        </w:rPr>
        <w:t>2.1 Μεθοδολογία αξιολόγησης</w:t>
      </w:r>
      <w:bookmarkEnd w:id="5"/>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309AA766" w:rsidR="00684ADF" w:rsidRPr="009F472A" w:rsidRDefault="00684ADF" w:rsidP="00B307F0">
      <w:pPr>
        <w:pStyle w:val="a7"/>
        <w:numPr>
          <w:ilvl w:val="0"/>
          <w:numId w:val="20"/>
        </w:numPr>
        <w:spacing w:after="120" w:line="280" w:lineRule="exact"/>
        <w:ind w:left="284" w:hanging="284"/>
        <w:rPr>
          <w:rFonts w:ascii="Tahoma" w:hAnsi="Tahoma" w:cs="Tahoma"/>
          <w:sz w:val="20"/>
          <w:szCs w:val="20"/>
        </w:rPr>
      </w:pPr>
      <w:r w:rsidRPr="009F472A">
        <w:rPr>
          <w:rFonts w:ascii="Tahoma" w:hAnsi="Tahoma" w:cs="Tahoma"/>
          <w:b/>
          <w:sz w:val="20"/>
          <w:szCs w:val="20"/>
        </w:rPr>
        <w:t>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ου ιστότοπου</w:t>
      </w:r>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0ED8C1E7" w:rsidR="00684ADF" w:rsidRPr="009F472A" w:rsidRDefault="00684ADF" w:rsidP="00B307F0">
      <w:pPr>
        <w:pStyle w:val="a7"/>
        <w:numPr>
          <w:ilvl w:val="0"/>
          <w:numId w:val="2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Από τα κριτήρια τα οποία βαθμολογούνται προκύπτει η συνολική βαθμολογία τ</w:t>
      </w:r>
      <w:r w:rsidR="00F15D27">
        <w:rPr>
          <w:rFonts w:ascii="Tahoma" w:hAnsi="Tahoma" w:cs="Tahoma"/>
          <w:sz w:val="20"/>
          <w:szCs w:val="20"/>
        </w:rPr>
        <w:t>ή</w:t>
      </w:r>
      <w:r w:rsidRPr="009F472A">
        <w:rPr>
          <w:rFonts w:ascii="Tahoma" w:hAnsi="Tahoma" w:cs="Tahoma"/>
          <w:sz w:val="20"/>
          <w:szCs w:val="20"/>
        </w:rPr>
        <w:t xml:space="preserve">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438137A1" w14:textId="77777777" w:rsidR="00F45C98" w:rsidRDefault="00F45C98" w:rsidP="0094602B">
      <w:pPr>
        <w:spacing w:after="120" w:line="280" w:lineRule="exact"/>
        <w:rPr>
          <w:rFonts w:ascii="Tahoma" w:hAnsi="Tahoma" w:cs="Tahoma"/>
          <w:b/>
          <w:sz w:val="20"/>
          <w:szCs w:val="20"/>
        </w:rPr>
      </w:pPr>
    </w:p>
    <w:p w14:paraId="0A053045" w14:textId="77777777" w:rsidR="00F45C98" w:rsidRDefault="00F45C98" w:rsidP="0094602B">
      <w:pPr>
        <w:spacing w:after="120" w:line="280" w:lineRule="exact"/>
        <w:rPr>
          <w:rFonts w:ascii="Tahoma" w:hAnsi="Tahoma" w:cs="Tahoma"/>
          <w:b/>
          <w:sz w:val="20"/>
          <w:szCs w:val="20"/>
        </w:rPr>
      </w:pPr>
    </w:p>
    <w:p w14:paraId="5BF92767" w14:textId="624DD9E0" w:rsidR="00684ADF" w:rsidRPr="0094602B" w:rsidRDefault="00234272" w:rsidP="0094602B">
      <w:pPr>
        <w:spacing w:after="120" w:line="280" w:lineRule="exact"/>
        <w:rPr>
          <w:rFonts w:ascii="Tahoma" w:hAnsi="Tahoma" w:cs="Tahoma"/>
          <w:b/>
          <w:sz w:val="20"/>
          <w:szCs w:val="20"/>
        </w:rPr>
      </w:pPr>
      <w:r>
        <w:rPr>
          <w:rFonts w:ascii="Tahoma" w:hAnsi="Tahoma" w:cs="Tahoma"/>
          <w:b/>
          <w:sz w:val="20"/>
          <w:szCs w:val="20"/>
        </w:rPr>
        <w:lastRenderedPageBreak/>
        <w:t xml:space="preserve">2.1.1 </w:t>
      </w:r>
      <w:r w:rsidR="00684ADF"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00684ADF"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sidRPr="006A596D">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sidRPr="006A596D">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360AA3" w:rsidRDefault="00684ADF" w:rsidP="00B307F0">
      <w:pPr>
        <w:pStyle w:val="ab"/>
        <w:numPr>
          <w:ilvl w:val="0"/>
          <w:numId w:val="15"/>
        </w:numPr>
        <w:tabs>
          <w:tab w:val="clear" w:pos="567"/>
          <w:tab w:val="left" w:pos="284"/>
        </w:tabs>
        <w:spacing w:after="120" w:line="280" w:lineRule="exact"/>
        <w:ind w:left="284" w:hanging="284"/>
        <w:rPr>
          <w:rFonts w:ascii="Tahoma" w:hAnsi="Tahoma" w:cs="Tahoma"/>
          <w:i/>
          <w:sz w:val="20"/>
          <w:szCs w:val="20"/>
        </w:rPr>
      </w:pPr>
      <w:r w:rsidRPr="00360AA3">
        <w:rPr>
          <w:rFonts w:ascii="Tahoma" w:hAnsi="Tahoma" w:cs="Tahoma"/>
          <w:i/>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360AA3" w:rsidRDefault="00CC6CFE" w:rsidP="00B307F0">
      <w:pPr>
        <w:pStyle w:val="ab"/>
        <w:numPr>
          <w:ilvl w:val="0"/>
          <w:numId w:val="15"/>
        </w:numPr>
        <w:tabs>
          <w:tab w:val="clear" w:pos="567"/>
          <w:tab w:val="left" w:pos="284"/>
        </w:tabs>
        <w:spacing w:line="280" w:lineRule="exact"/>
        <w:ind w:left="284" w:hanging="284"/>
        <w:rPr>
          <w:rFonts w:ascii="Tahoma" w:hAnsi="Tahoma" w:cs="Tahoma"/>
          <w:i/>
          <w:sz w:val="20"/>
          <w:szCs w:val="20"/>
        </w:rPr>
      </w:pPr>
      <w:r w:rsidRPr="00360AA3">
        <w:rPr>
          <w:rFonts w:ascii="Tahoma" w:hAnsi="Tahoma" w:cs="Tahoma"/>
          <w:i/>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360AA3" w:rsidRDefault="00684ADF" w:rsidP="00B307F0">
      <w:pPr>
        <w:pStyle w:val="ab"/>
        <w:numPr>
          <w:ilvl w:val="0"/>
          <w:numId w:val="15"/>
        </w:numPr>
        <w:tabs>
          <w:tab w:val="clear" w:pos="567"/>
          <w:tab w:val="left" w:pos="284"/>
        </w:tabs>
        <w:spacing w:after="120" w:line="280" w:lineRule="exact"/>
        <w:ind w:left="284" w:hanging="284"/>
        <w:rPr>
          <w:rFonts w:ascii="Tahoma" w:hAnsi="Tahoma" w:cs="Tahoma"/>
          <w:i/>
          <w:sz w:val="20"/>
          <w:szCs w:val="20"/>
        </w:rPr>
      </w:pPr>
      <w:r w:rsidRPr="00360AA3">
        <w:rPr>
          <w:rFonts w:ascii="Tahoma" w:hAnsi="Tahoma" w:cs="Tahoma"/>
          <w:i/>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3A7282A0" w:rsidR="00684ADF" w:rsidRPr="00360AA3" w:rsidRDefault="00360AA3" w:rsidP="00B307F0">
      <w:pPr>
        <w:pStyle w:val="ab"/>
        <w:numPr>
          <w:ilvl w:val="0"/>
          <w:numId w:val="15"/>
        </w:numPr>
        <w:tabs>
          <w:tab w:val="clear" w:pos="567"/>
          <w:tab w:val="left" w:pos="284"/>
        </w:tabs>
        <w:spacing w:after="60" w:line="280" w:lineRule="exact"/>
        <w:ind w:left="284" w:hanging="284"/>
        <w:rPr>
          <w:rFonts w:ascii="Tahoma" w:hAnsi="Tahoma" w:cs="Tahoma"/>
          <w:i/>
          <w:sz w:val="20"/>
          <w:szCs w:val="20"/>
        </w:rPr>
      </w:pPr>
      <w:r>
        <w:rPr>
          <w:rFonts w:ascii="Tahoma" w:hAnsi="Tahoma" w:cs="Tahoma"/>
          <w:i/>
          <w:sz w:val="20"/>
          <w:szCs w:val="20"/>
        </w:rPr>
        <w:t>τ</w:t>
      </w:r>
      <w:r w:rsidR="00684ADF" w:rsidRPr="00360AA3">
        <w:rPr>
          <w:rFonts w:ascii="Tahoma" w:hAnsi="Tahoma" w:cs="Tahoma"/>
          <w:i/>
          <w:sz w:val="20"/>
          <w:szCs w:val="20"/>
        </w:rPr>
        <w:t>μηματοποιημέν</w:t>
      </w:r>
      <w:r w:rsidR="00D62F77" w:rsidRPr="00360AA3">
        <w:rPr>
          <w:rFonts w:ascii="Tahoma" w:hAnsi="Tahoma" w:cs="Tahoma"/>
          <w:i/>
          <w:sz w:val="20"/>
          <w:szCs w:val="20"/>
        </w:rPr>
        <w:t>α έργα</w:t>
      </w:r>
      <w:r w:rsidR="00684ADF" w:rsidRPr="00360AA3">
        <w:rPr>
          <w:rFonts w:ascii="Tahoma" w:hAnsi="Tahoma" w:cs="Tahoma"/>
          <w:i/>
          <w:sz w:val="20"/>
          <w:szCs w:val="20"/>
        </w:rPr>
        <w:t xml:space="preserve"> (</w:t>
      </w:r>
      <w:r w:rsidR="007F744B" w:rsidRPr="00360AA3">
        <w:rPr>
          <w:rFonts w:ascii="Tahoma" w:hAnsi="Tahoma" w:cs="Tahoma"/>
          <w:i/>
          <w:sz w:val="20"/>
          <w:szCs w:val="20"/>
          <w:lang w:val="en-US"/>
        </w:rPr>
        <w:t>phased</w:t>
      </w:r>
      <w:r w:rsidR="00684ADF" w:rsidRPr="00360AA3">
        <w:rPr>
          <w:rFonts w:ascii="Tahoma" w:hAnsi="Tahoma" w:cs="Tahoma"/>
          <w:i/>
          <w:sz w:val="20"/>
          <w:szCs w:val="20"/>
        </w:rPr>
        <w:t>)</w:t>
      </w:r>
    </w:p>
    <w:p w14:paraId="3EA41C9F" w14:textId="0A691C1B" w:rsidR="00A50E64" w:rsidRDefault="00684ADF" w:rsidP="00F45C98">
      <w:pPr>
        <w:pStyle w:val="Default"/>
        <w:spacing w:before="120" w:after="120" w:line="280" w:lineRule="exact"/>
        <w:ind w:left="284"/>
        <w:jc w:val="both"/>
        <w:rPr>
          <w:rFonts w:ascii="Tahoma" w:hAnsi="Tahoma" w:cs="Tahoma"/>
          <w:sz w:val="20"/>
          <w:szCs w:val="20"/>
        </w:rPr>
      </w:pPr>
      <w:r w:rsidRPr="00A50E64">
        <w:rPr>
          <w:rFonts w:ascii="Tahoma" w:hAnsi="Tahoma" w:cs="Tahoma"/>
          <w:sz w:val="20"/>
          <w:szCs w:val="20"/>
        </w:rPr>
        <w:t>Για τα τμηματοποιημένα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τμηματοποιημένες πράξεις εφαρμόζονται οι όροι του άρθρου 118 του </w:t>
      </w:r>
      <w:r w:rsidR="00403C33">
        <w:rPr>
          <w:rFonts w:ascii="Tahoma" w:hAnsi="Tahoma" w:cs="Tahoma"/>
          <w:sz w:val="20"/>
          <w:szCs w:val="20"/>
        </w:rPr>
        <w:t>Καν.</w:t>
      </w:r>
      <w:r w:rsidR="00A50E64">
        <w:rPr>
          <w:rFonts w:ascii="Tahoma" w:hAnsi="Tahoma" w:cs="Tahoma"/>
          <w:sz w:val="20"/>
          <w:szCs w:val="20"/>
        </w:rPr>
        <w:t xml:space="preserve"> 2021/1060.</w:t>
      </w:r>
    </w:p>
    <w:p w14:paraId="7AAE22DB" w14:textId="1663E513" w:rsidR="00046D3E" w:rsidRDefault="00215891" w:rsidP="00F45C98">
      <w:pPr>
        <w:pStyle w:val="Default"/>
        <w:spacing w:before="120" w:after="120" w:line="280" w:lineRule="exact"/>
        <w:ind w:left="284"/>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w:t>
      </w:r>
      <w:r w:rsidR="00403C33">
        <w:rPr>
          <w:rFonts w:ascii="Tahoma" w:hAnsi="Tahoma" w:cs="Tahoma"/>
          <w:sz w:val="20"/>
          <w:szCs w:val="20"/>
        </w:rPr>
        <w:t>Καν.</w:t>
      </w:r>
      <w:r w:rsidR="00DB3C13" w:rsidRPr="00A50E64">
        <w:rPr>
          <w:rFonts w:ascii="Tahoma" w:hAnsi="Tahoma" w:cs="Tahoma"/>
          <w:sz w:val="20"/>
          <w:szCs w:val="20"/>
        </w:rPr>
        <w:t xml:space="preserve">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w:t>
      </w:r>
      <w:r w:rsidR="00403C33">
        <w:rPr>
          <w:rFonts w:ascii="Tahoma" w:hAnsi="Tahoma" w:cs="Tahoma"/>
          <w:sz w:val="20"/>
          <w:szCs w:val="20"/>
        </w:rPr>
        <w:t>Καν.</w:t>
      </w:r>
      <w:r>
        <w:rPr>
          <w:rFonts w:ascii="Tahoma" w:hAnsi="Tahoma" w:cs="Tahoma"/>
          <w:sz w:val="20"/>
          <w:szCs w:val="20"/>
        </w:rPr>
        <w:t xml:space="preserve">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31DC18E8" w:rsidR="00046D3E" w:rsidRPr="00DB3C13" w:rsidRDefault="00046D3E" w:rsidP="00F45C98">
      <w:pPr>
        <w:autoSpaceDE w:val="0"/>
        <w:autoSpaceDN w:val="0"/>
        <w:adjustRightInd w:val="0"/>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lastRenderedPageBreak/>
        <w:t xml:space="preserve">α)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 xml:space="preserve">η πράξη περιλαμβάνει δύο στάδια που είναι αναγνωρίσιμα από οικονομική άποψη και διαθέτουν χωριστές διαδρομές ελέγχου </w:t>
      </w:r>
    </w:p>
    <w:p w14:paraId="1776EA57" w14:textId="5C89596B" w:rsidR="00046D3E" w:rsidRPr="00DB3C13" w:rsidRDefault="00046D3E" w:rsidP="00F45C98">
      <w:pPr>
        <w:tabs>
          <w:tab w:val="left" w:pos="284"/>
        </w:tabs>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β)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η πράξη εμπίπτει σε δράσεις που έχουν προγραμματιστεί στο πλαίσιο σχετικού ειδικού στόχου και αποδίδεται σε τύπο παρέμβασης σύμφωνα με το παράρτημα I</w:t>
      </w:r>
      <w:r w:rsidR="00403C33">
        <w:rPr>
          <w:rFonts w:ascii="Tahoma" w:eastAsia="Calibri" w:hAnsi="Tahoma" w:cs="Tahoma"/>
          <w:color w:val="000000"/>
          <w:sz w:val="20"/>
          <w:szCs w:val="20"/>
        </w:rPr>
        <w:t xml:space="preserve"> </w:t>
      </w:r>
      <w:r w:rsidR="00645D83">
        <w:rPr>
          <w:rFonts w:ascii="Tahoma" w:eastAsia="Calibri" w:hAnsi="Tahoma" w:cs="Tahoma"/>
          <w:color w:val="000000"/>
          <w:sz w:val="20"/>
          <w:szCs w:val="20"/>
        </w:rPr>
        <w:t>του</w:t>
      </w:r>
      <w:r w:rsidRPr="00DB3C13">
        <w:rPr>
          <w:rFonts w:ascii="Tahoma" w:eastAsia="Calibri" w:hAnsi="Tahoma" w:cs="Tahoma"/>
          <w:color w:val="000000"/>
          <w:sz w:val="20"/>
          <w:szCs w:val="20"/>
        </w:rPr>
        <w:t xml:space="preserve"> </w:t>
      </w:r>
      <w:r w:rsidR="00403C33">
        <w:rPr>
          <w:rFonts w:ascii="Tahoma" w:eastAsia="Calibri" w:hAnsi="Tahoma" w:cs="Tahoma"/>
          <w:color w:val="000000"/>
          <w:sz w:val="20"/>
          <w:szCs w:val="20"/>
        </w:rPr>
        <w:t>Κ</w:t>
      </w:r>
      <w:r w:rsidRPr="00DB3C13">
        <w:rPr>
          <w:rFonts w:ascii="Tahoma" w:eastAsia="Calibri" w:hAnsi="Tahoma" w:cs="Tahoma"/>
          <w:color w:val="000000"/>
          <w:sz w:val="20"/>
          <w:szCs w:val="20"/>
        </w:rPr>
        <w:t>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t>με τον</w:t>
      </w:r>
      <w:r w:rsidR="00645D83">
        <w:rPr>
          <w:rFonts w:ascii="Tahoma" w:hAnsi="Tahoma" w:cs="Tahoma"/>
          <w:sz w:val="20"/>
          <w:szCs w:val="20"/>
        </w:rPr>
        <w:t xml:space="preserve"> </w:t>
      </w:r>
      <w:r w:rsidR="00403C33">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1BB87080" w14:textId="0CFF51BE" w:rsidR="00046D3E" w:rsidRPr="00DB3C13" w:rsidRDefault="00046D3E" w:rsidP="00F45C98">
      <w:pPr>
        <w:autoSpaceDE w:val="0"/>
        <w:autoSpaceDN w:val="0"/>
        <w:adjustRightInd w:val="0"/>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γ)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 xml:space="preserve">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03284B1F" w:rsidR="00046D3E" w:rsidRDefault="00046D3E" w:rsidP="00F45C98">
      <w:pPr>
        <w:tabs>
          <w:tab w:val="left" w:pos="284"/>
        </w:tabs>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δ)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7733B014" w:rsidR="00C63E5E" w:rsidRPr="00360AA3" w:rsidRDefault="00360AA3" w:rsidP="00B307F0">
      <w:pPr>
        <w:pStyle w:val="ab"/>
        <w:numPr>
          <w:ilvl w:val="0"/>
          <w:numId w:val="15"/>
        </w:numPr>
        <w:tabs>
          <w:tab w:val="clear" w:pos="567"/>
          <w:tab w:val="left" w:pos="284"/>
        </w:tabs>
        <w:spacing w:after="60" w:line="280" w:lineRule="exact"/>
        <w:ind w:left="284" w:hanging="284"/>
        <w:rPr>
          <w:rFonts w:ascii="Tahoma" w:hAnsi="Tahoma" w:cs="Tahoma"/>
          <w:i/>
          <w:sz w:val="20"/>
          <w:szCs w:val="20"/>
        </w:rPr>
      </w:pPr>
      <w:r>
        <w:rPr>
          <w:rFonts w:ascii="Tahoma" w:hAnsi="Tahoma" w:cs="Tahoma"/>
          <w:i/>
          <w:sz w:val="20"/>
          <w:szCs w:val="20"/>
        </w:rPr>
        <w:t>έ</w:t>
      </w:r>
      <w:r w:rsidR="00C63E5E" w:rsidRPr="00360AA3">
        <w:rPr>
          <w:rFonts w:ascii="Tahoma" w:hAnsi="Tahoma" w:cs="Tahoma"/>
          <w:i/>
          <w:sz w:val="20"/>
          <w:szCs w:val="20"/>
        </w:rPr>
        <w:t>ργ</w:t>
      </w:r>
      <w:r w:rsidR="00D62F77" w:rsidRPr="00360AA3">
        <w:rPr>
          <w:rFonts w:ascii="Tahoma" w:hAnsi="Tahoma" w:cs="Tahoma"/>
          <w:i/>
          <w:sz w:val="20"/>
          <w:szCs w:val="20"/>
        </w:rPr>
        <w:t>α</w:t>
      </w:r>
      <w:r w:rsidR="00C63E5E" w:rsidRPr="00360AA3">
        <w:rPr>
          <w:rFonts w:ascii="Tahoma" w:hAnsi="Tahoma" w:cs="Tahoma"/>
          <w:i/>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B307F0">
      <w:pPr>
        <w:pStyle w:val="20"/>
        <w:numPr>
          <w:ilvl w:val="1"/>
          <w:numId w:val="12"/>
        </w:numPr>
        <w:spacing w:before="360" w:after="120" w:line="280" w:lineRule="exact"/>
        <w:ind w:left="567" w:hanging="567"/>
        <w:rPr>
          <w:rFonts w:cs="Tahoma"/>
          <w:sz w:val="22"/>
          <w:szCs w:val="22"/>
        </w:rPr>
      </w:pPr>
      <w:bookmarkStart w:id="6" w:name="_Toc109392539"/>
      <w:bookmarkStart w:id="7" w:name="_Toc404622575"/>
      <w:r w:rsidRPr="009F472A">
        <w:rPr>
          <w:rFonts w:cs="Tahoma"/>
          <w:sz w:val="22"/>
          <w:szCs w:val="22"/>
        </w:rPr>
        <w:t>Αξιολόγηση προτάσεων</w:t>
      </w:r>
      <w:bookmarkEnd w:id="6"/>
    </w:p>
    <w:p w14:paraId="4938BEA2" w14:textId="038ACF9F"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 xml:space="preserve">τη </w:t>
      </w:r>
      <w:r w:rsidR="00403C33" w:rsidRPr="006A596D">
        <w:rPr>
          <w:rFonts w:ascii="Tahoma" w:hAnsi="Tahoma" w:cs="Tahoma"/>
          <w:i/>
          <w:sz w:val="20"/>
          <w:szCs w:val="20"/>
        </w:rPr>
        <w:t>Δ</w:t>
      </w:r>
      <w:r w:rsidRPr="006A596D">
        <w:rPr>
          <w:rFonts w:ascii="Tahoma" w:hAnsi="Tahoma" w:cs="Tahoma"/>
          <w:i/>
          <w:sz w:val="20"/>
          <w:szCs w:val="20"/>
        </w:rPr>
        <w:t>ιαδικασία ΔΙ_2: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0FD3360E" w:rsidR="00F7459D"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 xml:space="preserve">Έχει συμπληρωθεί το πεδίο που αφορά στη μη ολοκλήρωση του φυσικού αντικειμένου της προτεινόμενης πράξης (σύμφωνα με την παρ. 6, άρθρο 63 του </w:t>
      </w:r>
      <w:r w:rsidR="00403C33">
        <w:rPr>
          <w:rFonts w:ascii="Tahoma" w:hAnsi="Tahoma" w:cs="Tahoma"/>
          <w:sz w:val="20"/>
          <w:szCs w:val="20"/>
        </w:rPr>
        <w:t>Κ</w:t>
      </w:r>
      <w:r>
        <w:rPr>
          <w:rFonts w:ascii="Tahoma" w:hAnsi="Tahoma" w:cs="Tahoma"/>
          <w:sz w:val="20"/>
          <w:szCs w:val="20"/>
        </w:rPr>
        <w:t>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49A5CF27" w:rsidR="00F7459D" w:rsidRPr="002E29BE" w:rsidRDefault="00F7459D" w:rsidP="00B307F0">
      <w:pPr>
        <w:pStyle w:val="ab"/>
        <w:numPr>
          <w:ilvl w:val="0"/>
          <w:numId w:val="16"/>
        </w:numPr>
        <w:tabs>
          <w:tab w:val="clear" w:pos="567"/>
          <w:tab w:val="left" w:pos="709"/>
        </w:tabs>
        <w:spacing w:after="120" w:line="280" w:lineRule="exact"/>
        <w:ind w:left="426" w:hanging="284"/>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 xml:space="preserve">δραστηριότητες οι οποίες αποτελούσαν τμήμα πράξης που υπόκειται σε μετεγκατάσταση (σύμφωνα με την παρ. 1, άρθρο 66 του </w:t>
      </w:r>
      <w:r w:rsidR="00403C33">
        <w:rPr>
          <w:rFonts w:ascii="Tahoma" w:hAnsi="Tahoma" w:cs="Tahoma"/>
          <w:sz w:val="20"/>
          <w:szCs w:val="20"/>
        </w:rPr>
        <w:t>Κ</w:t>
      </w:r>
      <w:r>
        <w:rPr>
          <w:rFonts w:ascii="Tahoma" w:hAnsi="Tahoma" w:cs="Tahoma"/>
          <w:sz w:val="20"/>
          <w:szCs w:val="20"/>
        </w:rPr>
        <w:t xml:space="preserve">αν. 2021/1060), ή οι οποίες θα συνιστούσαν μεταφορά παραγωγικής δραστηριότητας (σύμφωνα με το στοιχείο α), παρ. 1, άρθρο 65 του </w:t>
      </w:r>
      <w:r w:rsidR="00403C33">
        <w:rPr>
          <w:rFonts w:ascii="Tahoma" w:hAnsi="Tahoma" w:cs="Tahoma"/>
          <w:sz w:val="20"/>
          <w:szCs w:val="20"/>
        </w:rPr>
        <w:t>Κ</w:t>
      </w:r>
      <w:r>
        <w:rPr>
          <w:rFonts w:ascii="Tahoma" w:hAnsi="Tahoma" w:cs="Tahoma"/>
          <w:sz w:val="20"/>
          <w:szCs w:val="20"/>
        </w:rPr>
        <w:t>αν. 2021/1060) (πεδίο στην υπεύθυνη δήλωση που συνοδεύει το τεχνικό δελτίο πράξης).</w:t>
      </w:r>
    </w:p>
    <w:p w14:paraId="5D336907" w14:textId="7908F2F1" w:rsidR="00F7459D" w:rsidRPr="002E29BE"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w:t>
      </w:r>
      <w:r w:rsidR="00403C33">
        <w:rPr>
          <w:rFonts w:ascii="Tahoma" w:hAnsi="Tahoma" w:cs="Tahoma"/>
          <w:sz w:val="20"/>
          <w:szCs w:val="20"/>
        </w:rPr>
        <w:t>Κ</w:t>
      </w:r>
      <w:r>
        <w:rPr>
          <w:rFonts w:ascii="Tahoma" w:hAnsi="Tahoma" w:cs="Tahoma"/>
          <w:sz w:val="20"/>
          <w:szCs w:val="20"/>
        </w:rPr>
        <w:t>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lastRenderedPageBreak/>
        <w:t>ΣΤΑΔΙΟ Α΄: Έλεγχος πληρότητας και επιλεξιμότητας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ικαιούχου μέχρι την αποστολή από αυτόν των συμπληρωματικών στοιχείων δεν προσμετράται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674A921D" w14:textId="6D97A0E4" w:rsidR="00684ADF" w:rsidRPr="00476F47" w:rsidRDefault="00684ADF" w:rsidP="00B307F0">
      <w:pPr>
        <w:pStyle w:val="20"/>
        <w:numPr>
          <w:ilvl w:val="1"/>
          <w:numId w:val="12"/>
        </w:numPr>
        <w:spacing w:before="360" w:after="120" w:line="280" w:lineRule="exact"/>
        <w:ind w:left="567" w:hanging="567"/>
        <w:rPr>
          <w:rFonts w:cs="Tahoma"/>
          <w:sz w:val="22"/>
          <w:szCs w:val="22"/>
          <w:lang w:val="en-US"/>
        </w:rPr>
      </w:pPr>
      <w:bookmarkStart w:id="8" w:name="_Toc109392540"/>
      <w:r w:rsidRPr="00476F47">
        <w:rPr>
          <w:rFonts w:cs="Tahoma"/>
          <w:sz w:val="22"/>
          <w:szCs w:val="22"/>
        </w:rPr>
        <w:t>Κριτήρια επιλογής πράξεων</w:t>
      </w:r>
      <w:bookmarkEnd w:id="8"/>
    </w:p>
    <w:p w14:paraId="32D44A63" w14:textId="67BFBF99" w:rsidR="00684ADF" w:rsidRPr="002E29BE" w:rsidRDefault="00684ADF" w:rsidP="00B307F0">
      <w:pPr>
        <w:pStyle w:val="3"/>
        <w:numPr>
          <w:ilvl w:val="2"/>
          <w:numId w:val="9"/>
        </w:numPr>
        <w:spacing w:before="240" w:after="120" w:line="280" w:lineRule="exact"/>
        <w:ind w:hanging="1512"/>
        <w:rPr>
          <w:rFonts w:ascii="Tahoma" w:hAnsi="Tahoma" w:cs="Tahoma"/>
          <w:sz w:val="20"/>
          <w:szCs w:val="20"/>
        </w:rPr>
      </w:pPr>
      <w:bookmarkStart w:id="9" w:name="_Toc109392541"/>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9"/>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B307F0">
      <w:pPr>
        <w:pStyle w:val="ab"/>
        <w:numPr>
          <w:ilvl w:val="0"/>
          <w:numId w:val="13"/>
        </w:numPr>
        <w:tabs>
          <w:tab w:val="clear" w:pos="567"/>
          <w:tab w:val="left" w:pos="0"/>
        </w:tabs>
        <w:spacing w:after="120" w:line="280" w:lineRule="exact"/>
        <w:ind w:left="425"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435D0831" w:rsidR="007E1B40" w:rsidRPr="00476F47" w:rsidRDefault="007E1B40"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r w:rsidR="006A596D" w:rsidRPr="002E29BE">
        <w:rPr>
          <w:rFonts w:ascii="Tahoma" w:hAnsi="Tahoma" w:cs="Tahoma"/>
          <w:sz w:val="20"/>
          <w:szCs w:val="20"/>
        </w:rPr>
        <w:t>κλπ.</w:t>
      </w:r>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 τ</w:t>
      </w:r>
      <w:r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6086EAB7" w14:textId="6C510DAB" w:rsidR="007E1B40" w:rsidRPr="00476F47" w:rsidRDefault="007E1B40"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w:t>
      </w:r>
      <w:r w:rsidR="00360AA3">
        <w:rPr>
          <w:rFonts w:ascii="Tahoma" w:hAnsi="Tahoma" w:cs="Tahoma"/>
          <w:sz w:val="20"/>
          <w:szCs w:val="20"/>
        </w:rPr>
        <w:t>ν</w:t>
      </w:r>
      <w:r w:rsidRPr="007E1B40">
        <w:rPr>
          <w:rFonts w:ascii="Tahoma" w:hAnsi="Tahoma" w:cs="Tahoma"/>
          <w:sz w:val="20"/>
          <w:szCs w:val="20"/>
        </w:rPr>
        <w:t xml:space="preserve"> δικαιούχο της πράξης και τα στοιχεία αυτά δεν υπάρχουν στο ΟΠΣ, τότε υποβάλλονται συνημμένα κατά την υποβολή της πρότασης.</w:t>
      </w:r>
      <w:r w:rsidRPr="007E1B40">
        <w:rPr>
          <w:rFonts w:ascii="Tahoma" w:hAnsi="Tahoma" w:cs="Tahoma"/>
          <w:i/>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w:t>
      </w:r>
      <w:r w:rsidRPr="00476F47">
        <w:rPr>
          <w:rFonts w:ascii="Tahoma" w:hAnsi="Tahoma" w:cs="Tahoma"/>
          <w:i/>
          <w:sz w:val="20"/>
          <w:szCs w:val="20"/>
        </w:rPr>
        <w:t xml:space="preserve"> της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75472C73" w14:textId="361A4DC1" w:rsidR="00684ADF" w:rsidRDefault="00684ADF" w:rsidP="00B307F0">
      <w:pPr>
        <w:pStyle w:val="ab"/>
        <w:numPr>
          <w:ilvl w:val="0"/>
          <w:numId w:val="13"/>
        </w:numPr>
        <w:tabs>
          <w:tab w:val="clear" w:pos="567"/>
          <w:tab w:val="left" w:pos="0"/>
        </w:tabs>
        <w:spacing w:after="120" w:line="280" w:lineRule="exact"/>
        <w:ind w:left="425"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38109CBB" w:rsidR="00F41294" w:rsidRPr="00476F47" w:rsidRDefault="007D3E87"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r w:rsidR="00F41294" w:rsidRPr="005C5C06">
        <w:rPr>
          <w:rFonts w:ascii="Tahoma" w:hAnsi="Tahoma" w:cs="Tahoma"/>
          <w:sz w:val="20"/>
          <w:szCs w:val="20"/>
        </w:rPr>
        <w:t xml:space="preserve"> </w:t>
      </w:r>
      <w:r w:rsidR="00476F47" w:rsidRPr="00476F47">
        <w:rPr>
          <w:rFonts w:ascii="Tahoma" w:hAnsi="Tahoma" w:cs="Tahoma"/>
          <w:i/>
          <w:sz w:val="20"/>
          <w:szCs w:val="20"/>
        </w:rPr>
        <w:t>[</w:t>
      </w:r>
      <w:r w:rsidR="00901196" w:rsidRPr="00476F47">
        <w:rPr>
          <w:rFonts w:ascii="Tahoma" w:hAnsi="Tahoma" w:cs="Tahoma"/>
          <w:i/>
          <w:sz w:val="20"/>
          <w:szCs w:val="20"/>
        </w:rPr>
        <w:t>Η ΔΑ</w:t>
      </w:r>
      <w:r w:rsidR="00732F64" w:rsidRPr="00476F47">
        <w:rPr>
          <w:rFonts w:ascii="Tahoma" w:hAnsi="Tahoma" w:cs="Tahoma"/>
          <w:i/>
          <w:sz w:val="20"/>
          <w:szCs w:val="20"/>
        </w:rPr>
        <w:t xml:space="preserve"> δύναται κατά την κρίση </w:t>
      </w:r>
      <w:r w:rsidR="00901196" w:rsidRPr="00476F47">
        <w:rPr>
          <w:rFonts w:ascii="Tahoma" w:hAnsi="Tahoma" w:cs="Tahoma"/>
          <w:i/>
          <w:sz w:val="20"/>
          <w:szCs w:val="20"/>
        </w:rPr>
        <w:t xml:space="preserve">της και </w:t>
      </w:r>
      <w:r w:rsidR="00732F64" w:rsidRPr="00476F47">
        <w:rPr>
          <w:rFonts w:ascii="Tahoma" w:hAnsi="Tahoma" w:cs="Tahoma"/>
          <w:i/>
          <w:sz w:val="20"/>
          <w:szCs w:val="20"/>
        </w:rPr>
        <w:t xml:space="preserve">συνεκτιμώντας </w:t>
      </w:r>
      <w:r w:rsidR="00D802C7" w:rsidRPr="00476F47">
        <w:rPr>
          <w:rFonts w:ascii="Tahoma" w:hAnsi="Tahoma" w:cs="Tahoma"/>
          <w:i/>
          <w:sz w:val="20"/>
          <w:szCs w:val="20"/>
        </w:rPr>
        <w:t>το</w:t>
      </w:r>
      <w:r w:rsidR="00732F64" w:rsidRPr="00476F47">
        <w:rPr>
          <w:rFonts w:ascii="Tahoma" w:hAnsi="Tahoma" w:cs="Tahoma"/>
          <w:i/>
          <w:sz w:val="20"/>
          <w:szCs w:val="20"/>
        </w:rPr>
        <w:t xml:space="preserve"> είδος των δράσεων της κάθε πρόσκλησης, να εντάσσει και να εξετάζει το συγκεκριμένο κριτήριο </w:t>
      </w:r>
      <w:r w:rsidR="00901196" w:rsidRPr="00476F47">
        <w:rPr>
          <w:rFonts w:ascii="Tahoma" w:hAnsi="Tahoma" w:cs="Tahoma"/>
          <w:i/>
          <w:sz w:val="20"/>
          <w:szCs w:val="20"/>
        </w:rPr>
        <w:t xml:space="preserve">είτε </w:t>
      </w:r>
      <w:r w:rsidR="00732F64" w:rsidRPr="00476F47">
        <w:rPr>
          <w:rFonts w:ascii="Tahoma" w:hAnsi="Tahoma" w:cs="Tahoma"/>
          <w:i/>
          <w:sz w:val="20"/>
          <w:szCs w:val="20"/>
        </w:rPr>
        <w:t xml:space="preserve">στο </w:t>
      </w:r>
      <w:r w:rsidR="00901196" w:rsidRPr="00476F47">
        <w:rPr>
          <w:rFonts w:ascii="Tahoma" w:hAnsi="Tahoma" w:cs="Tahoma"/>
          <w:i/>
          <w:sz w:val="20"/>
          <w:szCs w:val="20"/>
        </w:rPr>
        <w:t xml:space="preserve">Α’ </w:t>
      </w:r>
      <w:r w:rsidR="00732F64" w:rsidRPr="00476F47">
        <w:rPr>
          <w:rFonts w:ascii="Tahoma" w:hAnsi="Tahoma" w:cs="Tahoma"/>
          <w:i/>
          <w:sz w:val="20"/>
          <w:szCs w:val="20"/>
        </w:rPr>
        <w:t>στάδιο της αξιολόγησης</w:t>
      </w:r>
      <w:r w:rsidR="00901196" w:rsidRPr="00476F47">
        <w:rPr>
          <w:rFonts w:ascii="Tahoma" w:hAnsi="Tahoma" w:cs="Tahoma"/>
          <w:i/>
          <w:sz w:val="20"/>
          <w:szCs w:val="20"/>
        </w:rPr>
        <w:t>, είτε στο Β’ στάδιο</w:t>
      </w:r>
      <w:r w:rsidR="00732F64" w:rsidRPr="00476F47">
        <w:rPr>
          <w:rFonts w:ascii="Tahoma" w:hAnsi="Tahoma" w:cs="Tahoma"/>
          <w:i/>
          <w:sz w:val="20"/>
          <w:szCs w:val="20"/>
        </w:rPr>
        <w:t>.</w:t>
      </w:r>
      <w:r w:rsidR="00476F47">
        <w:rPr>
          <w:rFonts w:ascii="Tahoma" w:hAnsi="Tahoma" w:cs="Tahoma"/>
          <w:i/>
          <w:sz w:val="20"/>
          <w:szCs w:val="20"/>
        </w:rPr>
        <w:t>]</w:t>
      </w:r>
    </w:p>
    <w:p w14:paraId="627E0D7C" w14:textId="2B1BCBB6" w:rsidR="00684ADF" w:rsidRPr="00476F47" w:rsidRDefault="00684ADF" w:rsidP="00B307F0">
      <w:pPr>
        <w:pStyle w:val="ab"/>
        <w:numPr>
          <w:ilvl w:val="0"/>
          <w:numId w:val="14"/>
        </w:numPr>
        <w:tabs>
          <w:tab w:val="clear" w:pos="567"/>
          <w:tab w:val="left" w:pos="426"/>
        </w:tabs>
        <w:spacing w:after="120" w:line="280" w:lineRule="exact"/>
        <w:ind w:left="425" w:hanging="425"/>
        <w:rPr>
          <w:rFonts w:ascii="Tahoma" w:hAnsi="Tahoma" w:cs="Tahoma"/>
          <w:sz w:val="20"/>
          <w:szCs w:val="20"/>
        </w:rPr>
      </w:pPr>
      <w:r w:rsidRPr="0081667E">
        <w:rPr>
          <w:rFonts w:ascii="Tahoma" w:hAnsi="Tahoma" w:cs="Tahoma"/>
          <w:sz w:val="20"/>
          <w:szCs w:val="20"/>
        </w:rPr>
        <w:lastRenderedPageBreak/>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387BF5C2" w14:textId="77777777" w:rsidR="00684ADF" w:rsidRPr="002E29BE" w:rsidRDefault="00684ADF" w:rsidP="00B307F0">
      <w:pPr>
        <w:numPr>
          <w:ilvl w:val="0"/>
          <w:numId w:val="8"/>
        </w:numPr>
        <w:spacing w:before="240" w:after="120" w:line="280" w:lineRule="exact"/>
        <w:ind w:left="425" w:hanging="425"/>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E033C7E" w14:textId="77777777" w:rsidR="00684ADF" w:rsidRPr="002E29BE" w:rsidRDefault="00684ADF" w:rsidP="00B307F0">
      <w:pPr>
        <w:pStyle w:val="3"/>
        <w:numPr>
          <w:ilvl w:val="2"/>
          <w:numId w:val="9"/>
        </w:numPr>
        <w:spacing w:before="240" w:after="120" w:line="280" w:lineRule="exact"/>
        <w:ind w:left="1514" w:hanging="1514"/>
        <w:rPr>
          <w:rFonts w:ascii="Tahoma" w:hAnsi="Tahoma" w:cs="Tahoma"/>
          <w:sz w:val="20"/>
          <w:szCs w:val="20"/>
        </w:rPr>
      </w:pPr>
      <w:bookmarkStart w:id="10" w:name="_Toc404622576"/>
      <w:bookmarkStart w:id="11" w:name="_Toc109392542"/>
      <w:r w:rsidRPr="002E29BE">
        <w:rPr>
          <w:rFonts w:ascii="Tahoma" w:hAnsi="Tahoma" w:cs="Tahoma"/>
          <w:sz w:val="20"/>
          <w:szCs w:val="20"/>
        </w:rPr>
        <w:t>ΣΤΑΔΙΟ Β΄: Αξιολόγηση των προτάσεων ανά ομάδα κριτηρίων</w:t>
      </w:r>
      <w:bookmarkEnd w:id="10"/>
      <w:bookmarkEnd w:id="11"/>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31DDF143" w14:textId="66C648AD" w:rsidR="00684ADF" w:rsidRPr="002E29BE" w:rsidRDefault="00684ADF" w:rsidP="00EF0D6C">
      <w:pPr>
        <w:spacing w:before="240"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168C63CB" w14:textId="56E394AF" w:rsidR="00921703" w:rsidRPr="00A01B7C" w:rsidRDefault="00921703" w:rsidP="00B307F0">
      <w:pPr>
        <w:pStyle w:val="ab"/>
        <w:numPr>
          <w:ilvl w:val="0"/>
          <w:numId w:val="21"/>
        </w:numPr>
        <w:tabs>
          <w:tab w:val="clear" w:pos="360"/>
          <w:tab w:val="clear" w:pos="567"/>
          <w:tab w:val="left" w:pos="0"/>
          <w:tab w:val="num" w:pos="284"/>
        </w:tabs>
        <w:spacing w:after="120" w:line="280" w:lineRule="exact"/>
        <w:ind w:left="284" w:hanging="284"/>
        <w:rPr>
          <w:rFonts w:ascii="Tahoma" w:hAnsi="Tahoma" w:cs="Tahoma"/>
          <w:b/>
          <w:sz w:val="20"/>
          <w:szCs w:val="20"/>
        </w:rPr>
      </w:pPr>
      <w:r w:rsidRPr="006A1ADA">
        <w:rPr>
          <w:rFonts w:ascii="Tahoma" w:hAnsi="Tahoma" w:cs="Tahoma"/>
          <w:b/>
          <w:sz w:val="20"/>
          <w:szCs w:val="20"/>
        </w:rPr>
        <w:t>Αρμοδιότητα του δικαιούχου να υλοποιήσει την πράξη</w:t>
      </w:r>
      <w:r>
        <w:rPr>
          <w:rFonts w:ascii="Tahoma" w:hAnsi="Tahoma" w:cs="Tahoma"/>
          <w:b/>
          <w:sz w:val="20"/>
          <w:szCs w:val="20"/>
        </w:rPr>
        <w:t>.</w:t>
      </w:r>
      <w:r>
        <w:rPr>
          <w:rFonts w:ascii="Tahoma" w:hAnsi="Tahoma" w:cs="Tahoma"/>
          <w:sz w:val="20"/>
          <w:szCs w:val="20"/>
        </w:rPr>
        <w:t xml:space="preserve"> </w:t>
      </w:r>
      <w:r w:rsidRPr="002E29BE">
        <w:rPr>
          <w:rFonts w:ascii="Tahoma" w:hAnsi="Tahoma" w:cs="Tahoma"/>
          <w:sz w:val="20"/>
          <w:szCs w:val="20"/>
        </w:rPr>
        <w:t>Ε</w:t>
      </w:r>
      <w:r>
        <w:rPr>
          <w:rFonts w:ascii="Tahoma" w:hAnsi="Tahoma" w:cs="Tahoma"/>
          <w:sz w:val="20"/>
          <w:szCs w:val="20"/>
        </w:rPr>
        <w:t>ξετάζεται 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κλπ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0055451D" w:rsidRPr="0055451D">
        <w:rPr>
          <w:rFonts w:ascii="Tahoma" w:hAnsi="Tahoma" w:cs="Tahoma"/>
          <w:i/>
          <w:sz w:val="20"/>
          <w:szCs w:val="20"/>
        </w:rPr>
        <w:t>[</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22DD0E35" w14:textId="77777777" w:rsidR="00921703" w:rsidRPr="00A01B7C" w:rsidRDefault="00921703" w:rsidP="00B307F0">
      <w:pPr>
        <w:pStyle w:val="a7"/>
        <w:numPr>
          <w:ilvl w:val="0"/>
          <w:numId w:val="8"/>
        </w:numPr>
        <w:spacing w:after="36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576C838" w14:textId="151B28C7" w:rsidR="00921703" w:rsidRPr="004A7770" w:rsidRDefault="00921703"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A01B7C">
        <w:rPr>
          <w:rFonts w:ascii="Tahoma" w:hAnsi="Tahoma" w:cs="Tahoma"/>
          <w:b/>
          <w:sz w:val="20"/>
          <w:szCs w:val="20"/>
        </w:rPr>
        <w:t xml:space="preserve">Αρμοδιότητα </w:t>
      </w:r>
      <w:r>
        <w:rPr>
          <w:rFonts w:ascii="Tahoma" w:hAnsi="Tahoma" w:cs="Tahoma"/>
          <w:b/>
          <w:sz w:val="20"/>
          <w:szCs w:val="20"/>
        </w:rPr>
        <w:t xml:space="preserve">του </w:t>
      </w:r>
      <w:r w:rsidRPr="00A01B7C">
        <w:rPr>
          <w:rFonts w:ascii="Tahoma" w:hAnsi="Tahoma" w:cs="Tahoma"/>
          <w:b/>
          <w:sz w:val="20"/>
          <w:szCs w:val="20"/>
        </w:rPr>
        <w:t xml:space="preserve">φορέα λειτουργίας και συντήρησης. </w:t>
      </w:r>
      <w:r w:rsidRPr="00A01B7C">
        <w:rPr>
          <w:rFonts w:ascii="Tahoma" w:hAnsi="Tahoma" w:cs="Tahoma"/>
          <w:sz w:val="20"/>
          <w:szCs w:val="20"/>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4A7770">
        <w:rPr>
          <w:rFonts w:ascii="Tahoma" w:hAnsi="Tahoma" w:cs="Tahoma"/>
          <w:sz w:val="20"/>
          <w:szCs w:val="20"/>
        </w:rPr>
        <w:t>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w:t>
      </w:r>
      <w:r w:rsidR="00360AA3">
        <w:rPr>
          <w:rFonts w:ascii="Tahoma" w:hAnsi="Tahoma" w:cs="Tahoma"/>
          <w:sz w:val="20"/>
          <w:szCs w:val="20"/>
        </w:rPr>
        <w:t>ν</w:t>
      </w:r>
      <w:r w:rsidRPr="004A7770">
        <w:rPr>
          <w:rFonts w:ascii="Tahoma" w:hAnsi="Tahoma" w:cs="Tahoma"/>
          <w:sz w:val="20"/>
          <w:szCs w:val="20"/>
        </w:rPr>
        <w:t xml:space="preserve"> δικαιούχο της πράξης και τα στοιχεία αυτά δεν υπάρχουν στο ΟΠΣ, τότε υποβάλλονται συνημμένα κατά την υποβολή της πρότασης. </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08EBD255" w14:textId="77777777" w:rsidR="00921703" w:rsidRPr="00A01B7C" w:rsidRDefault="00921703" w:rsidP="00B307F0">
      <w:pPr>
        <w:pStyle w:val="a7"/>
        <w:numPr>
          <w:ilvl w:val="0"/>
          <w:numId w:val="8"/>
        </w:numPr>
        <w:spacing w:after="24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E641F92" w14:textId="12F85F61" w:rsidR="00921703" w:rsidRPr="000A5D7F" w:rsidRDefault="0055451D" w:rsidP="0094602B">
      <w:pPr>
        <w:spacing w:after="120" w:line="280" w:lineRule="exact"/>
        <w:rPr>
          <w:rFonts w:ascii="Tahoma" w:hAnsi="Tahoma" w:cs="Tahoma"/>
          <w:i/>
          <w:sz w:val="20"/>
          <w:szCs w:val="20"/>
        </w:rPr>
      </w:pPr>
      <w:r w:rsidRPr="000A5D7F">
        <w:rPr>
          <w:rFonts w:ascii="Tahoma" w:hAnsi="Tahoma" w:cs="Tahoma"/>
          <w:i/>
          <w:sz w:val="20"/>
          <w:szCs w:val="20"/>
        </w:rPr>
        <w:t xml:space="preserve">[στην περίπτωση που η ΔΑ αποφασίσει να </w:t>
      </w:r>
      <w:r w:rsidR="005D367F" w:rsidRPr="000A5D7F">
        <w:rPr>
          <w:rFonts w:ascii="Tahoma" w:hAnsi="Tahoma" w:cs="Tahoma"/>
          <w:i/>
          <w:sz w:val="20"/>
          <w:szCs w:val="20"/>
        </w:rPr>
        <w:t>εξετάσει τα δύο παραπάνω κριτήρια στο Στάδιο Α’</w:t>
      </w:r>
      <w:r w:rsidR="000A5D7F">
        <w:rPr>
          <w:rFonts w:ascii="Tahoma" w:hAnsi="Tahoma" w:cs="Tahoma"/>
          <w:i/>
          <w:sz w:val="20"/>
          <w:szCs w:val="20"/>
        </w:rPr>
        <w:t>,</w:t>
      </w:r>
      <w:r w:rsidR="005D367F" w:rsidRPr="000A5D7F">
        <w:rPr>
          <w:rFonts w:ascii="Tahoma" w:hAnsi="Tahoma" w:cs="Tahoma"/>
          <w:i/>
          <w:sz w:val="20"/>
          <w:szCs w:val="20"/>
        </w:rPr>
        <w:t xml:space="preserve"> </w:t>
      </w:r>
      <w:r w:rsidR="000A5D7F" w:rsidRPr="000A5D7F">
        <w:rPr>
          <w:rFonts w:ascii="Tahoma" w:hAnsi="Tahoma" w:cs="Tahoma"/>
          <w:i/>
          <w:sz w:val="20"/>
          <w:szCs w:val="20"/>
        </w:rPr>
        <w:t xml:space="preserve">προσαρμόζει </w:t>
      </w:r>
      <w:r w:rsidR="005D367F" w:rsidRPr="000A5D7F">
        <w:rPr>
          <w:rFonts w:ascii="Tahoma" w:hAnsi="Tahoma" w:cs="Tahoma"/>
          <w:i/>
          <w:sz w:val="20"/>
          <w:szCs w:val="20"/>
        </w:rPr>
        <w:t xml:space="preserve">τον τίτλο της 1ης ομάδας κριτηρίων </w:t>
      </w:r>
      <w:r w:rsidR="000A5D7F" w:rsidRPr="000A5D7F">
        <w:rPr>
          <w:rFonts w:ascii="Tahoma" w:hAnsi="Tahoma" w:cs="Tahoma"/>
          <w:i/>
          <w:sz w:val="20"/>
          <w:szCs w:val="20"/>
        </w:rPr>
        <w:t>(διαγράφει το «εμπλεκόμενοι φορείς»)</w:t>
      </w:r>
      <w:r w:rsidR="000A5D7F">
        <w:rPr>
          <w:rFonts w:ascii="Tahoma" w:hAnsi="Tahoma" w:cs="Tahoma"/>
          <w:i/>
          <w:sz w:val="20"/>
          <w:szCs w:val="20"/>
        </w:rPr>
        <w:t>]</w:t>
      </w:r>
    </w:p>
    <w:p w14:paraId="7E75F5F7" w14:textId="77777777" w:rsidR="00D370C5"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48ECC426" w:rsidR="00D370C5" w:rsidRDefault="00684ADF" w:rsidP="00F20E77">
      <w:pPr>
        <w:pStyle w:val="ab"/>
        <w:tabs>
          <w:tab w:val="clear" w:pos="567"/>
        </w:tabs>
        <w:spacing w:before="60" w:after="60" w:line="280" w:lineRule="exact"/>
        <w:ind w:left="284"/>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 xml:space="preserve">χαρακτηριστικά </w:t>
      </w:r>
      <w:r w:rsidR="00F20E77">
        <w:rPr>
          <w:rFonts w:ascii="Tahoma" w:hAnsi="Tahoma" w:cs="Tahoma"/>
          <w:sz w:val="20"/>
          <w:szCs w:val="20"/>
        </w:rPr>
        <w:t>της,</w:t>
      </w:r>
    </w:p>
    <w:p w14:paraId="7118966A" w14:textId="325AF2CF" w:rsidR="00D370C5" w:rsidRDefault="00684ADF" w:rsidP="00F20E77">
      <w:pPr>
        <w:pStyle w:val="ab"/>
        <w:tabs>
          <w:tab w:val="clear" w:pos="567"/>
          <w:tab w:val="left" w:pos="426"/>
        </w:tabs>
        <w:spacing w:before="60" w:after="60" w:line="280" w:lineRule="exact"/>
        <w:ind w:left="284"/>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υποέργ</w:t>
      </w:r>
      <w:r w:rsidR="00E24941" w:rsidRPr="00D370C5">
        <w:rPr>
          <w:rFonts w:ascii="Tahoma" w:hAnsi="Tahoma" w:cs="Tahoma"/>
          <w:sz w:val="20"/>
          <w:szCs w:val="20"/>
        </w:rPr>
        <w:t>α</w:t>
      </w:r>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r w:rsidR="00447ECA" w:rsidRPr="00D370C5">
        <w:rPr>
          <w:rFonts w:ascii="Tahoma" w:hAnsi="Tahoma" w:cs="Tahoma"/>
          <w:sz w:val="20"/>
          <w:szCs w:val="20"/>
        </w:rPr>
        <w:t>καταλληλότητα δράσεων προβολής και επικοινωνίας ανάλογης έκτασης με την πράξη</w:t>
      </w:r>
      <w:r w:rsidR="00F20E77">
        <w:rPr>
          <w:rFonts w:ascii="Tahoma" w:hAnsi="Tahoma" w:cs="Tahoma"/>
          <w:sz w:val="20"/>
          <w:szCs w:val="20"/>
        </w:rPr>
        <w:t>),</w:t>
      </w:r>
    </w:p>
    <w:p w14:paraId="26E7E05B" w14:textId="7E4579F0" w:rsidR="00684ADF" w:rsidRPr="00D370C5" w:rsidRDefault="00D370C5" w:rsidP="00F20E77">
      <w:pPr>
        <w:pStyle w:val="ab"/>
        <w:tabs>
          <w:tab w:val="clear" w:pos="567"/>
          <w:tab w:val="left" w:pos="426"/>
        </w:tabs>
        <w:spacing w:before="60" w:after="60" w:line="280" w:lineRule="exact"/>
        <w:ind w:left="284"/>
        <w:rPr>
          <w:rFonts w:ascii="Tahoma" w:hAnsi="Tahoma" w:cs="Tahoma"/>
          <w:b/>
          <w:sz w:val="20"/>
          <w:szCs w:val="20"/>
        </w:rPr>
      </w:pPr>
      <w:r>
        <w:rPr>
          <w:rFonts w:ascii="Tahoma" w:hAnsi="Tahoma" w:cs="Tahoma"/>
          <w:sz w:val="20"/>
          <w:szCs w:val="20"/>
        </w:rPr>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B307F0">
      <w:pPr>
        <w:pStyle w:val="a7"/>
        <w:numPr>
          <w:ilvl w:val="0"/>
          <w:numId w:val="8"/>
        </w:numPr>
        <w:spacing w:after="240" w:line="280" w:lineRule="exact"/>
        <w:ind w:left="709" w:hanging="425"/>
        <w:contextualSpacing w:val="0"/>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lastRenderedPageBreak/>
        <w:t>Ρεαλιστικότητα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0751BCBD" w:rsidR="000141E8" w:rsidRPr="00190D7C" w:rsidRDefault="00196B43" w:rsidP="00403C33">
      <w:pPr>
        <w:spacing w:after="120" w:line="280" w:lineRule="exact"/>
        <w:ind w:left="567" w:hanging="283"/>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403C33">
        <w:rPr>
          <w:rFonts w:ascii="Tahoma" w:hAnsi="Tahoma" w:cs="Tahoma"/>
          <w:sz w:val="20"/>
          <w:szCs w:val="20"/>
        </w:rPr>
        <w:tab/>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επιλεξιμότητας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B307F0">
      <w:pPr>
        <w:pStyle w:val="a7"/>
        <w:numPr>
          <w:ilvl w:val="0"/>
          <w:numId w:val="17"/>
        </w:numPr>
        <w:spacing w:before="60" w:after="60"/>
        <w:ind w:left="851" w:hanging="284"/>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 xml:space="preserve">και (ii)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DD2B56">
      <w:pPr>
        <w:spacing w:before="60" w:after="60" w:line="280" w:lineRule="exact"/>
        <w:ind w:left="567"/>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0C65325" w14:textId="32C73D0E" w:rsidR="00684ADF" w:rsidRDefault="00196B43" w:rsidP="00DD2B56">
      <w:pPr>
        <w:spacing w:after="120" w:line="280" w:lineRule="exact"/>
        <w:ind w:left="567" w:hanging="283"/>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DD2B56">
      <w:pPr>
        <w:pStyle w:val="-HTML"/>
        <w:tabs>
          <w:tab w:val="clear" w:pos="916"/>
          <w:tab w:val="left" w:pos="851"/>
        </w:tabs>
        <w:spacing w:before="60" w:after="60" w:line="280" w:lineRule="exact"/>
        <w:ind w:left="567"/>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DD2B56">
      <w:pPr>
        <w:pStyle w:val="-HTML"/>
        <w:tabs>
          <w:tab w:val="clear" w:pos="916"/>
          <w:tab w:val="left" w:pos="851"/>
        </w:tabs>
        <w:spacing w:before="60" w:after="60" w:line="280" w:lineRule="exact"/>
        <w:ind w:left="567"/>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r w:rsidRPr="0021028B">
        <w:rPr>
          <w:rFonts w:ascii="Tahoma" w:hAnsi="Tahoma" w:cs="Tahoma"/>
        </w:rPr>
        <w:t>κλπ</w:t>
      </w:r>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Προεκτιμώμενων Αμοιβών μελετών και παροχής τεχνικών και λοιπών συναφών επιστημονικών υπηρεσιών αντίστοιχα.</w:t>
      </w:r>
    </w:p>
    <w:p w14:paraId="321DA7CF" w14:textId="38F50567" w:rsidR="001E7723" w:rsidRDefault="001E7723" w:rsidP="00DD2B56">
      <w:pPr>
        <w:pStyle w:val="-HTML"/>
        <w:tabs>
          <w:tab w:val="clear" w:pos="916"/>
          <w:tab w:val="left" w:pos="567"/>
        </w:tabs>
        <w:spacing w:before="60" w:after="60" w:line="280" w:lineRule="exact"/>
        <w:ind w:left="567"/>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DD2B56">
      <w:pPr>
        <w:pStyle w:val="-HTML"/>
        <w:spacing w:before="120" w:after="60" w:line="280" w:lineRule="exact"/>
        <w:ind w:left="567"/>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DD2B56">
      <w:pPr>
        <w:pStyle w:val="-HTML"/>
        <w:spacing w:before="60" w:after="60" w:line="280" w:lineRule="exact"/>
        <w:ind w:left="567"/>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lastRenderedPageBreak/>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DD2B56">
      <w:pPr>
        <w:pStyle w:val="-HTML"/>
        <w:spacing w:before="120" w:after="60" w:line="280" w:lineRule="exact"/>
        <w:ind w:left="567"/>
        <w:rPr>
          <w:rFonts w:ascii="Tahoma" w:hAnsi="Tahoma" w:cs="Tahoma"/>
          <w:i/>
        </w:rPr>
      </w:pPr>
      <w:r>
        <w:rPr>
          <w:rFonts w:ascii="Tahoma" w:hAnsi="Tahoma" w:cs="Tahoma"/>
          <w:i/>
        </w:rPr>
        <w:t>1γ.</w:t>
      </w:r>
      <w:r w:rsidR="000F67C8" w:rsidRPr="00421E61">
        <w:rPr>
          <w:rFonts w:ascii="Tahoma" w:hAnsi="Tahoma" w:cs="Tahoma"/>
          <w:i/>
        </w:rPr>
        <w:t xml:space="preserve"> Υπηρεσίες </w:t>
      </w:r>
    </w:p>
    <w:p w14:paraId="319F1054" w14:textId="452D2343" w:rsidR="000F67C8" w:rsidRDefault="000F67C8" w:rsidP="00DD2B56">
      <w:pPr>
        <w:pStyle w:val="-HTML"/>
        <w:spacing w:before="60" w:after="120" w:line="280" w:lineRule="exact"/>
        <w:ind w:left="567"/>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F20E77">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στον αναλυτικό προϋπολογισμό του υποέργου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τις απαιτήσεις επιλεξιμότητας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r w:rsidR="00C901B6" w:rsidRPr="0070101D">
        <w:rPr>
          <w:rFonts w:ascii="Tahoma" w:hAnsi="Tahoma" w:cs="Tahoma"/>
          <w:sz w:val="20"/>
          <w:szCs w:val="20"/>
        </w:rPr>
        <w:t>επιλεξιμότητας</w:t>
      </w:r>
      <w:r w:rsidR="00C901B6">
        <w:rPr>
          <w:rFonts w:ascii="Tahoma" w:hAnsi="Tahoma" w:cs="Tahoma"/>
          <w:sz w:val="20"/>
          <w:szCs w:val="20"/>
        </w:rPr>
        <w:t>.</w:t>
      </w:r>
    </w:p>
    <w:p w14:paraId="229F5AE3" w14:textId="56B2BCC1" w:rsidR="00DB1EAA" w:rsidRPr="00AB2110" w:rsidRDefault="00DB1EAA" w:rsidP="00F20E77">
      <w:pPr>
        <w:spacing w:before="240" w:after="120" w:line="280" w:lineRule="exact"/>
        <w:ind w:left="567"/>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0BBD1889" w:rsidR="00E35958" w:rsidRDefault="00270229" w:rsidP="00DD2B56">
      <w:pPr>
        <w:spacing w:after="120" w:line="280" w:lineRule="exact"/>
        <w:ind w:left="567" w:hanging="283"/>
        <w:rPr>
          <w:rFonts w:ascii="Tahoma" w:hAnsi="Tahoma" w:cs="Tahoma"/>
          <w:sz w:val="20"/>
          <w:szCs w:val="20"/>
        </w:rPr>
      </w:pPr>
      <w:r>
        <w:rPr>
          <w:rFonts w:ascii="Tahoma" w:hAnsi="Tahoma" w:cs="Tahoma"/>
          <w:sz w:val="20"/>
          <w:szCs w:val="20"/>
        </w:rPr>
        <w:t>Γ</w:t>
      </w:r>
      <w:r w:rsidR="005F11F7" w:rsidRPr="00E35958">
        <w:rPr>
          <w:rFonts w:ascii="Tahoma" w:hAnsi="Tahoma" w:cs="Tahoma"/>
          <w:sz w:val="20"/>
          <w:szCs w:val="20"/>
        </w:rPr>
        <w:t xml:space="preserve">. </w:t>
      </w:r>
      <w:r w:rsidR="00DD2B56">
        <w:rPr>
          <w:rFonts w:ascii="Tahoma" w:hAnsi="Tahoma" w:cs="Tahoma"/>
          <w:sz w:val="20"/>
          <w:szCs w:val="20"/>
        </w:rPr>
        <w:tab/>
      </w:r>
      <w:r w:rsidR="005F11F7" w:rsidRPr="00E35958">
        <w:rPr>
          <w:rFonts w:ascii="Tahoma" w:hAnsi="Tahoma" w:cs="Tahoma"/>
          <w:sz w:val="20"/>
          <w:szCs w:val="20"/>
        </w:rPr>
        <w:t>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B307F0">
      <w:pPr>
        <w:pStyle w:val="a7"/>
        <w:numPr>
          <w:ilvl w:val="0"/>
          <w:numId w:val="8"/>
        </w:numPr>
        <w:spacing w:before="240" w:after="240" w:line="280" w:lineRule="exact"/>
        <w:ind w:left="709" w:hanging="425"/>
        <w:contextualSpacing w:val="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Ρεαλιστικότητα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ρεαλιστικότητα </w:t>
      </w:r>
      <w:r w:rsidRPr="002E29BE">
        <w:rPr>
          <w:rFonts w:ascii="Tahoma" w:hAnsi="Tahoma" w:cs="Tahoma"/>
          <w:sz w:val="20"/>
          <w:szCs w:val="20"/>
        </w:rPr>
        <w:t>ολοκλήρωσης της πράξης η οποία εξετάζεται σε σχέση με:</w:t>
      </w:r>
    </w:p>
    <w:p w14:paraId="44D89643" w14:textId="1D2441C4" w:rsidR="00684ADF" w:rsidRPr="00224E0F" w:rsidRDefault="00684ADF" w:rsidP="00F45C98">
      <w:pPr>
        <w:spacing w:before="60" w:after="60" w:line="280" w:lineRule="exact"/>
        <w:ind w:left="567" w:hanging="283"/>
        <w:rPr>
          <w:rFonts w:ascii="Tahoma" w:hAnsi="Tahoma" w:cs="Tahoma"/>
          <w:sz w:val="20"/>
          <w:szCs w:val="20"/>
        </w:rPr>
      </w:pPr>
      <w:r w:rsidRPr="002E29BE">
        <w:rPr>
          <w:rFonts w:ascii="Tahoma" w:hAnsi="Tahoma" w:cs="Tahoma"/>
          <w:sz w:val="20"/>
          <w:szCs w:val="20"/>
        </w:rPr>
        <w:t xml:space="preserve">α) </w:t>
      </w:r>
      <w:r w:rsidR="00F45C98">
        <w:rPr>
          <w:rFonts w:ascii="Tahoma" w:hAnsi="Tahoma" w:cs="Tahoma"/>
          <w:sz w:val="20"/>
          <w:szCs w:val="20"/>
        </w:rPr>
        <w:tab/>
      </w:r>
      <w:r w:rsidRPr="002E29BE">
        <w:rPr>
          <w:rFonts w:ascii="Tahoma" w:hAnsi="Tahoma" w:cs="Tahoma"/>
          <w:sz w:val="20"/>
          <w:szCs w:val="20"/>
        </w:rPr>
        <w:t xml:space="preserve">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7EC51284" w:rsidR="0065160A" w:rsidRDefault="00F45C98" w:rsidP="00F45C98">
      <w:pPr>
        <w:spacing w:before="60" w:after="60" w:line="280" w:lineRule="exact"/>
        <w:ind w:left="567" w:hanging="283"/>
        <w:rPr>
          <w:rFonts w:ascii="Tahoma" w:hAnsi="Tahoma" w:cs="Tahoma"/>
          <w:sz w:val="20"/>
          <w:szCs w:val="20"/>
        </w:rPr>
      </w:pPr>
      <w:r>
        <w:rPr>
          <w:rFonts w:ascii="Tahoma" w:hAnsi="Tahoma" w:cs="Tahoma"/>
          <w:sz w:val="20"/>
          <w:szCs w:val="20"/>
        </w:rPr>
        <w:t>β)</w:t>
      </w:r>
      <w:r>
        <w:rPr>
          <w:rFonts w:ascii="Tahoma" w:hAnsi="Tahoma" w:cs="Tahoma"/>
          <w:sz w:val="20"/>
          <w:szCs w:val="20"/>
        </w:rPr>
        <w:tab/>
      </w:r>
      <w:r w:rsidR="00684ADF" w:rsidRPr="002E29BE">
        <w:rPr>
          <w:rFonts w:ascii="Tahoma" w:hAnsi="Tahoma" w:cs="Tahoma"/>
          <w:sz w:val="20"/>
          <w:szCs w:val="20"/>
        </w:rPr>
        <w:t>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00684ADF"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00684ADF" w:rsidRPr="002E29BE">
        <w:rPr>
          <w:rFonts w:ascii="Tahoma" w:hAnsi="Tahoma" w:cs="Tahoma"/>
          <w:sz w:val="20"/>
          <w:szCs w:val="20"/>
        </w:rPr>
        <w:t>κ</w:t>
      </w:r>
      <w:r w:rsidR="00421E61">
        <w:rPr>
          <w:rFonts w:ascii="Tahoma" w:hAnsi="Tahoma" w:cs="Tahoma"/>
          <w:sz w:val="20"/>
          <w:szCs w:val="20"/>
        </w:rPr>
        <w:t>.</w:t>
      </w:r>
      <w:r w:rsidR="00684ADF" w:rsidRPr="002E29BE">
        <w:rPr>
          <w:rFonts w:ascii="Tahoma" w:hAnsi="Tahoma" w:cs="Tahoma"/>
          <w:sz w:val="20"/>
          <w:szCs w:val="20"/>
        </w:rPr>
        <w:t>λπ</w:t>
      </w:r>
      <w:r w:rsidR="00421E61">
        <w:rPr>
          <w:rFonts w:ascii="Tahoma" w:hAnsi="Tahoma" w:cs="Tahoma"/>
          <w:sz w:val="20"/>
          <w:szCs w:val="20"/>
        </w:rPr>
        <w:t>.</w:t>
      </w:r>
      <w:r w:rsidR="00684ADF" w:rsidRPr="002E29BE">
        <w:rPr>
          <w:rFonts w:ascii="Tahoma" w:hAnsi="Tahoma" w:cs="Tahoma"/>
          <w:sz w:val="20"/>
          <w:szCs w:val="20"/>
        </w:rPr>
        <w:t>)</w:t>
      </w:r>
      <w:r w:rsidR="0065160A" w:rsidRPr="0065160A">
        <w:rPr>
          <w:rFonts w:ascii="Tahoma" w:hAnsi="Tahoma" w:cs="Tahoma"/>
          <w:sz w:val="20"/>
          <w:szCs w:val="20"/>
        </w:rPr>
        <w:t xml:space="preserve"> </w:t>
      </w:r>
    </w:p>
    <w:p w14:paraId="64F06C26" w14:textId="197C6F45" w:rsidR="0065160A" w:rsidRPr="002E29BE" w:rsidRDefault="0065160A" w:rsidP="00F45C98">
      <w:pPr>
        <w:spacing w:before="60" w:after="60" w:line="280" w:lineRule="exact"/>
        <w:ind w:left="567" w:hanging="283"/>
        <w:rPr>
          <w:rFonts w:ascii="Tahoma" w:hAnsi="Tahoma" w:cs="Tahoma"/>
          <w:sz w:val="20"/>
          <w:szCs w:val="20"/>
        </w:rPr>
      </w:pPr>
      <w:r>
        <w:rPr>
          <w:rFonts w:ascii="Tahoma" w:hAnsi="Tahoma" w:cs="Tahoma"/>
          <w:sz w:val="20"/>
          <w:szCs w:val="20"/>
        </w:rPr>
        <w:t>γ</w:t>
      </w:r>
      <w:r w:rsidRPr="002E29BE">
        <w:rPr>
          <w:rFonts w:ascii="Tahoma" w:hAnsi="Tahoma" w:cs="Tahoma"/>
          <w:sz w:val="20"/>
          <w:szCs w:val="20"/>
        </w:rPr>
        <w:t xml:space="preserve">) </w:t>
      </w:r>
      <w:r w:rsidR="00F45C98">
        <w:rPr>
          <w:rFonts w:ascii="Tahoma" w:hAnsi="Tahoma" w:cs="Tahoma"/>
          <w:sz w:val="20"/>
          <w:szCs w:val="20"/>
        </w:rPr>
        <w:tab/>
      </w:r>
      <w:r w:rsidRPr="002E29BE">
        <w:rPr>
          <w:rFonts w:ascii="Tahoma" w:hAnsi="Tahoma" w:cs="Tahoma"/>
          <w:sz w:val="20"/>
          <w:szCs w:val="20"/>
        </w:rPr>
        <w:t>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ωφελουμένων,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6B75F337" w:rsidR="00684ADF" w:rsidRPr="002E29BE" w:rsidRDefault="0065160A" w:rsidP="00F45C98">
      <w:pPr>
        <w:spacing w:before="60" w:after="60" w:line="280" w:lineRule="exact"/>
        <w:ind w:left="567" w:hanging="283"/>
        <w:rPr>
          <w:rFonts w:ascii="Tahoma" w:hAnsi="Tahoma" w:cs="Tahoma"/>
          <w:sz w:val="20"/>
          <w:szCs w:val="20"/>
        </w:rPr>
      </w:pPr>
      <w:r>
        <w:rPr>
          <w:rFonts w:ascii="Tahoma" w:hAnsi="Tahoma" w:cs="Tahoma"/>
          <w:sz w:val="20"/>
          <w:szCs w:val="20"/>
        </w:rPr>
        <w:t>δ</w:t>
      </w:r>
      <w:r w:rsidR="00F45C98">
        <w:rPr>
          <w:rFonts w:ascii="Tahoma" w:hAnsi="Tahoma" w:cs="Tahoma"/>
          <w:sz w:val="20"/>
          <w:szCs w:val="20"/>
        </w:rPr>
        <w:t>)</w:t>
      </w:r>
      <w:r w:rsidR="00F45C98">
        <w:rPr>
          <w:rFonts w:ascii="Tahoma" w:hAnsi="Tahoma" w:cs="Tahoma"/>
          <w:sz w:val="20"/>
          <w:szCs w:val="20"/>
        </w:rPr>
        <w:tab/>
      </w:r>
      <w:r w:rsidR="00684ADF" w:rsidRPr="002E29BE">
        <w:rPr>
          <w:rFonts w:ascii="Tahoma" w:hAnsi="Tahoma" w:cs="Tahoma"/>
          <w:sz w:val="20"/>
          <w:szCs w:val="20"/>
        </w:rPr>
        <w:t>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F20E77">
      <w:pPr>
        <w:spacing w:after="120" w:line="280" w:lineRule="exact"/>
        <w:ind w:left="284"/>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B307F0">
      <w:pPr>
        <w:pStyle w:val="a7"/>
        <w:numPr>
          <w:ilvl w:val="0"/>
          <w:numId w:val="8"/>
        </w:numPr>
        <w:spacing w:before="240" w:after="240" w:line="280" w:lineRule="exact"/>
        <w:ind w:left="709" w:hanging="425"/>
        <w:contextualSpacing w:val="0"/>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56CDB47C" w14:textId="220C9E59" w:rsidR="00684ADF" w:rsidRPr="002E29BE" w:rsidRDefault="00684ADF" w:rsidP="00970508">
      <w:pPr>
        <w:spacing w:before="240" w:after="120" w:line="280" w:lineRule="exact"/>
        <w:jc w:val="left"/>
        <w:rPr>
          <w:rFonts w:ascii="Tahoma" w:hAnsi="Tahoma" w:cs="Tahoma"/>
          <w:b/>
          <w:sz w:val="20"/>
          <w:szCs w:val="20"/>
        </w:rPr>
      </w:pPr>
      <w:r w:rsidRPr="002E29BE">
        <w:rPr>
          <w:rFonts w:ascii="Tahoma" w:hAnsi="Tahoma" w:cs="Tahoma"/>
          <w:b/>
          <w:sz w:val="20"/>
          <w:szCs w:val="20"/>
        </w:rPr>
        <w:lastRenderedPageBreak/>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Εξετάζεται εάν το προτεινόμενο στο ΤΔΠ θεσμικό πλαίσιο υλοποίησης των υποέργων συνάδει με το εθνικό και ενωσιακό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970508">
      <w:pPr>
        <w:spacing w:line="280" w:lineRule="exact"/>
        <w:ind w:left="284"/>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970508">
      <w:pPr>
        <w:spacing w:line="280" w:lineRule="exact"/>
        <w:ind w:left="284"/>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(2019) 3452 final/14.5.2019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970508">
      <w:pPr>
        <w:spacing w:line="280" w:lineRule="exact"/>
        <w:ind w:left="284"/>
        <w:rPr>
          <w:rFonts w:ascii="Tahoma" w:hAnsi="Tahoma" w:cs="Tahoma"/>
          <w:sz w:val="20"/>
          <w:szCs w:val="20"/>
        </w:rPr>
      </w:pPr>
      <w:r w:rsidRPr="00B313C1">
        <w:rPr>
          <w:rFonts w:ascii="Tahoma" w:hAnsi="Tahoma" w:cs="Tahoma"/>
          <w:sz w:val="20"/>
          <w:szCs w:val="20"/>
        </w:rPr>
        <w:t xml:space="preserve">Για τις τμηματοποιημένες πράξεις δεν απαιτείται εκ νέου έλεγχος της διαδικασίας συμβασιοποίησης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7439D8AA" w:rsidR="00007166" w:rsidRDefault="00B51FC6"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sidR="0092220D" w:rsidRPr="0092220D">
        <w:rPr>
          <w:rFonts w:ascii="Tahoma" w:hAnsi="Tahoma" w:cs="Tahoma"/>
          <w:b/>
          <w:sz w:val="20"/>
          <w:szCs w:val="20"/>
        </w:rPr>
        <w:t>, λαμβάνοντας υπόψη τον Χάρτη Θεμελιωδών Δικαιωμάτων της Ευρωπαϊκής Ένωσης</w:t>
      </w:r>
      <w:r>
        <w:rPr>
          <w:rFonts w:ascii="Tahoma" w:hAnsi="Tahoma" w:cs="Tahoma"/>
          <w:b/>
          <w:sz w:val="20"/>
          <w:szCs w:val="20"/>
        </w:rPr>
        <w:t>.</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υποέργων. 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r w:rsidR="00007166" w:rsidRPr="005C6F15">
        <w:rPr>
          <w:rFonts w:ascii="Tahoma" w:hAnsi="Tahoma" w:cs="Tahoma"/>
          <w:sz w:val="20"/>
          <w:szCs w:val="20"/>
        </w:rPr>
        <w:t>υποέργο</w:t>
      </w:r>
      <w:r w:rsidR="00B7690E">
        <w:rPr>
          <w:rFonts w:ascii="Tahoma" w:hAnsi="Tahoma" w:cs="Tahoma"/>
          <w:sz w:val="20"/>
          <w:szCs w:val="20"/>
        </w:rPr>
        <w:t>υ</w:t>
      </w:r>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0071BFB7" w:rsidR="000B1668" w:rsidRPr="008656D4" w:rsidRDefault="008656D4"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6A1BAE" w:rsidRPr="006A1BAE">
        <w:rPr>
          <w:rFonts w:ascii="Tahoma" w:hAnsi="Tahoma" w:cs="Tahoma"/>
          <w:sz w:val="20"/>
          <w:szCs w:val="20"/>
        </w:rPr>
        <w:t>, σύμφωνα με τις διαδικασίες που προβλέπονται στη σχετική εγκύκλιο της ΕΥΚΕ-ΧΕ αναφορικά με τον έλεγχο συμβατότητας προτεινόμενων προς χρηματοδότηση πράξεων με τους κανόνες ανταγωνισμού και κρατικών ενισχύσεων της Ευρωπαϊκής Ένωσης</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5B6CBFA1" w:rsidR="00684ADF" w:rsidRPr="00C903D9"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DC2A57">
        <w:rPr>
          <w:rFonts w:ascii="Tahoma" w:hAnsi="Tahoma" w:cs="Tahoma"/>
          <w:b/>
          <w:sz w:val="20"/>
          <w:szCs w:val="20"/>
        </w:rPr>
        <w:lastRenderedPageBreak/>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υπέρ του υποεκπροσωπούμενου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E35F51">
        <w:rPr>
          <w:rFonts w:ascii="Tahoma" w:hAnsi="Tahoma" w:cs="Tahoma"/>
          <w:b/>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εθνοτικής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70508">
      <w:pPr>
        <w:pStyle w:val="a7"/>
        <w:tabs>
          <w:tab w:val="left" w:pos="567"/>
        </w:tabs>
        <w:spacing w:after="120" w:line="280" w:lineRule="exact"/>
        <w:ind w:left="284"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B307F0">
      <w:pPr>
        <w:pStyle w:val="a7"/>
        <w:numPr>
          <w:ilvl w:val="0"/>
          <w:numId w:val="25"/>
        </w:numPr>
        <w:spacing w:after="120" w:line="280" w:lineRule="exact"/>
        <w:ind w:left="567" w:hanging="283"/>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14:paraId="449EA7B0" w14:textId="5AFD17DD" w:rsidR="00684ADF" w:rsidRPr="002E29BE" w:rsidRDefault="00684ADF" w:rsidP="00B307F0">
      <w:pPr>
        <w:pStyle w:val="a7"/>
        <w:numPr>
          <w:ilvl w:val="0"/>
          <w:numId w:val="25"/>
        </w:numPr>
        <w:spacing w:after="120" w:line="280" w:lineRule="exact"/>
        <w:ind w:left="567" w:hanging="283"/>
        <w:contextualSpacing w:val="0"/>
        <w:rPr>
          <w:rFonts w:ascii="Tahoma" w:hAnsi="Tahoma" w:cs="Tahoma"/>
          <w:sz w:val="20"/>
          <w:szCs w:val="20"/>
        </w:rPr>
      </w:pPr>
      <w:r w:rsidRPr="002E29BE">
        <w:rPr>
          <w:rFonts w:ascii="Tahoma" w:hAnsi="Tahoma" w:cs="Tahoma"/>
          <w:sz w:val="20"/>
          <w:szCs w:val="20"/>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w:t>
      </w:r>
      <w:r w:rsidR="00970508">
        <w:rPr>
          <w:rFonts w:ascii="Tahoma" w:hAnsi="Tahoma" w:cs="Tahoma"/>
          <w:sz w:val="20"/>
          <w:szCs w:val="20"/>
        </w:rPr>
        <w:t>,</w:t>
      </w:r>
      <w:r w:rsidRPr="002E29BE">
        <w:rPr>
          <w:rFonts w:ascii="Tahoma" w:hAnsi="Tahoma" w:cs="Tahoma"/>
          <w:sz w:val="20"/>
          <w:szCs w:val="20"/>
        </w:rPr>
        <w:t xml:space="preserve"> </w:t>
      </w:r>
      <w:r w:rsidR="00970508" w:rsidRPr="002E29BE">
        <w:rPr>
          <w:rFonts w:ascii="Tahoma" w:hAnsi="Tahoma" w:cs="Tahoma"/>
          <w:sz w:val="20"/>
          <w:szCs w:val="20"/>
        </w:rPr>
        <w:t>κλπ.</w:t>
      </w:r>
      <w:r w:rsidRPr="002E29BE">
        <w:rPr>
          <w:rFonts w:ascii="Tahoma" w:hAnsi="Tahoma" w:cs="Tahoma"/>
          <w:sz w:val="20"/>
          <w:szCs w:val="20"/>
        </w:rPr>
        <w:t xml:space="preserve">) ή δεν απαιτείται η προσβασιμότητα στα ΑμεΑ (π.χ. </w:t>
      </w:r>
      <w:r w:rsidR="00194A28" w:rsidRPr="002E29BE">
        <w:rPr>
          <w:rFonts w:ascii="Tahoma" w:hAnsi="Tahoma" w:cs="Tahoma"/>
          <w:sz w:val="20"/>
          <w:szCs w:val="20"/>
        </w:rPr>
        <w:t xml:space="preserve">Προγράμματα τύπου «Εξοικονομώ κατ’ οίκον» </w:t>
      </w:r>
      <w:r w:rsidR="00970508" w:rsidRPr="002E29BE">
        <w:rPr>
          <w:rFonts w:ascii="Tahoma" w:hAnsi="Tahoma" w:cs="Tahoma"/>
          <w:sz w:val="20"/>
          <w:szCs w:val="20"/>
        </w:rPr>
        <w:t>κλπ.</w:t>
      </w:r>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Το κριτήριο είναι δυαδικό (ναι/όχι).</w:t>
      </w:r>
    </w:p>
    <w:p w14:paraId="66538E7D" w14:textId="0C389A64" w:rsidR="00286398" w:rsidRDefault="001716A7" w:rsidP="00916B60">
      <w:pPr>
        <w:pStyle w:val="ab"/>
        <w:shd w:val="clear" w:color="auto" w:fill="EEECE1" w:themeFill="background2"/>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0098E844" w14:textId="77777777" w:rsidR="00684ADF" w:rsidRPr="002E29BE" w:rsidRDefault="00684ADF" w:rsidP="00EF0D6C">
      <w:pPr>
        <w:spacing w:before="240"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B307F0">
      <w:pPr>
        <w:pStyle w:val="ab"/>
        <w:numPr>
          <w:ilvl w:val="0"/>
          <w:numId w:val="21"/>
        </w:numPr>
        <w:tabs>
          <w:tab w:val="clear" w:pos="360"/>
          <w:tab w:val="clear" w:pos="567"/>
          <w:tab w:val="left" w:pos="0"/>
          <w:tab w:val="num" w:pos="284"/>
        </w:tabs>
        <w:spacing w:after="120" w:line="280" w:lineRule="exact"/>
        <w:ind w:left="284" w:hanging="284"/>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w:t>
      </w:r>
      <w:r w:rsidRPr="002E29BE">
        <w:rPr>
          <w:rFonts w:ascii="Tahoma" w:hAnsi="Tahoma" w:cs="Tahoma"/>
          <w:sz w:val="20"/>
          <w:szCs w:val="20"/>
        </w:rPr>
        <w:lastRenderedPageBreak/>
        <w:t>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2AA464E9" w14:textId="670F6A0C" w:rsidR="000402AA" w:rsidRPr="002E29BE" w:rsidRDefault="000402AA"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FBFF710" w14:textId="458D3D2A"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70508">
      <w:pPr>
        <w:pStyle w:val="ab"/>
        <w:spacing w:after="120" w:line="280" w:lineRule="exact"/>
        <w:ind w:left="284"/>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Πν=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970508">
        <w:rPr>
          <w:rFonts w:ascii="Tahoma" w:hAnsi="Tahoma" w:cs="Tahoma"/>
          <w:sz w:val="20"/>
          <w:szCs w:val="20"/>
        </w:rPr>
        <w:t>ξετάζ</w:t>
      </w:r>
      <w:r w:rsidR="005C6F15" w:rsidRPr="00970508">
        <w:rPr>
          <w:rFonts w:ascii="Tahoma" w:hAnsi="Tahoma" w:cs="Tahoma"/>
          <w:sz w:val="20"/>
          <w:szCs w:val="20"/>
        </w:rPr>
        <w:t xml:space="preserve">εται η συμβολή της πράξης </w:t>
      </w:r>
      <w:r w:rsidR="00BA7DB9" w:rsidRPr="00970508">
        <w:rPr>
          <w:rFonts w:ascii="Tahoma" w:hAnsi="Tahoma" w:cs="Tahoma"/>
          <w:sz w:val="20"/>
          <w:szCs w:val="20"/>
        </w:rPr>
        <w:t>σε σχέση με τον</w:t>
      </w:r>
      <w:r w:rsidR="005C6F15" w:rsidRPr="00970508">
        <w:rPr>
          <w:rFonts w:ascii="Tahoma" w:hAnsi="Tahoma" w:cs="Tahoma"/>
          <w:sz w:val="20"/>
          <w:szCs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r w:rsidRPr="002E29BE">
        <w:rPr>
          <w:rFonts w:ascii="Tahoma" w:hAnsi="Tahoma" w:cs="Tahoma"/>
          <w:sz w:val="20"/>
          <w:szCs w:val="20"/>
        </w:rPr>
        <w:t>Πν=α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B307F0">
      <w:pPr>
        <w:pStyle w:val="ab"/>
        <w:numPr>
          <w:ilvl w:val="0"/>
          <w:numId w:val="10"/>
        </w:numPr>
        <w:tabs>
          <w:tab w:val="clear" w:pos="567"/>
          <w:tab w:val="left" w:pos="709"/>
        </w:tabs>
        <w:spacing w:after="120" w:line="280" w:lineRule="exact"/>
        <w:ind w:left="851" w:hanging="567"/>
        <w:rPr>
          <w:rFonts w:ascii="Tahoma" w:hAnsi="Tahoma" w:cs="Tahoma"/>
          <w:color w:val="000000"/>
          <w:sz w:val="20"/>
          <w:szCs w:val="20"/>
        </w:rPr>
      </w:pPr>
      <w:r w:rsidRPr="002E29BE">
        <w:rPr>
          <w:rFonts w:ascii="Tahoma" w:hAnsi="Tahoma" w:cs="Tahoma"/>
          <w:color w:val="000000"/>
          <w:sz w:val="20"/>
          <w:szCs w:val="20"/>
        </w:rPr>
        <w:t xml:space="preserve">Το κριτήριο </w:t>
      </w:r>
      <w:r w:rsidRPr="00970508">
        <w:rPr>
          <w:rFonts w:ascii="Tahoma" w:hAnsi="Tahoma" w:cs="Tahoma"/>
          <w:sz w:val="20"/>
          <w:szCs w:val="20"/>
        </w:rPr>
        <w:t>αυτό</w:t>
      </w:r>
      <w:r w:rsidRPr="002E29BE">
        <w:rPr>
          <w:rFonts w:ascii="Tahoma" w:hAnsi="Tahoma" w:cs="Tahoma"/>
          <w:color w:val="000000"/>
          <w:sz w:val="20"/>
          <w:szCs w:val="20"/>
        </w:rPr>
        <w:t xml:space="preserve">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Η αποδοτικότητα εκφράζεται ως το πηλίκο Π</w:t>
      </w:r>
      <w:r w:rsidR="00BA7DB9">
        <w:rPr>
          <w:rFonts w:ascii="Tahoma" w:hAnsi="Tahoma" w:cs="Tahoma"/>
          <w:sz w:val="20"/>
          <w:szCs w:val="20"/>
        </w:rPr>
        <w:t>ν</w:t>
      </w:r>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Pr="003E1932" w:rsidRDefault="001A40F6"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3E1932">
        <w:rPr>
          <w:rFonts w:ascii="Tahoma" w:hAnsi="Tahoma" w:cs="Tahoma"/>
          <w:sz w:val="20"/>
          <w:szCs w:val="20"/>
        </w:rPr>
        <w:t>ξετάζεται η συμβολή της πράξης σε σχέση με τον ειδικό στόχο.</w:t>
      </w:r>
    </w:p>
    <w:p w14:paraId="274EDB98" w14:textId="0F501C2F" w:rsidR="00684ADF" w:rsidRDefault="001A40F6"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Πν </w:t>
      </w:r>
      <w:r w:rsidR="00684ADF" w:rsidRPr="002E29BE">
        <w:rPr>
          <w:rFonts w:ascii="Tahoma" w:hAnsi="Tahoma" w:cs="Tahoma"/>
          <w:sz w:val="20"/>
          <w:szCs w:val="20"/>
        </w:rPr>
        <w:t>όπως παρουσιάστηκε παραπάνω.</w:t>
      </w:r>
    </w:p>
    <w:p w14:paraId="35BF3BDA" w14:textId="0D9035C2" w:rsidR="00EF7CCD" w:rsidRPr="00916B60" w:rsidRDefault="00684ADF" w:rsidP="00B307F0">
      <w:pPr>
        <w:pStyle w:val="ab"/>
        <w:numPr>
          <w:ilvl w:val="0"/>
          <w:numId w:val="10"/>
        </w:numPr>
        <w:tabs>
          <w:tab w:val="clear" w:pos="567"/>
          <w:tab w:val="left" w:pos="709"/>
        </w:tabs>
        <w:spacing w:after="120" w:line="280" w:lineRule="exact"/>
        <w:ind w:left="851" w:hanging="567"/>
        <w:rPr>
          <w:rFonts w:ascii="Tahoma" w:hAnsi="Tahoma" w:cs="Tahoma"/>
          <w:color w:val="000000"/>
          <w:sz w:val="20"/>
          <w:szCs w:val="20"/>
        </w:rPr>
      </w:pPr>
      <w:r w:rsidRPr="002E29BE">
        <w:rPr>
          <w:rFonts w:ascii="Tahoma" w:hAnsi="Tahoma" w:cs="Tahoma"/>
          <w:color w:val="000000"/>
          <w:sz w:val="20"/>
          <w:szCs w:val="20"/>
        </w:rPr>
        <w:t xml:space="preserve">Το κριτήριο </w:t>
      </w:r>
      <w:r w:rsidRPr="00970508">
        <w:rPr>
          <w:rFonts w:ascii="Tahoma" w:hAnsi="Tahoma" w:cs="Tahoma"/>
          <w:sz w:val="20"/>
          <w:szCs w:val="20"/>
        </w:rPr>
        <w:t>αυτό</w:t>
      </w:r>
      <w:r w:rsidRPr="002E29BE">
        <w:rPr>
          <w:rFonts w:ascii="Tahoma" w:hAnsi="Tahoma" w:cs="Tahoma"/>
          <w:color w:val="000000"/>
          <w:sz w:val="20"/>
          <w:szCs w:val="20"/>
        </w:rPr>
        <w:t xml:space="preserve">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6D12E2B6" w14:textId="6F2001D4" w:rsidR="00F64741" w:rsidRPr="00CC5FE7"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CC5FE7">
        <w:rPr>
          <w:rFonts w:ascii="Tahoma" w:hAnsi="Tahoma" w:cs="Tahoma"/>
          <w:b/>
          <w:sz w:val="20"/>
          <w:szCs w:val="20"/>
        </w:rPr>
        <w:t>Βιωσιμότητα, λειτουργικότητα, αξιοποίηση</w:t>
      </w:r>
      <w:r w:rsidRPr="00CC5FE7">
        <w:rPr>
          <w:rFonts w:ascii="Tahoma" w:hAnsi="Tahoma" w:cs="Tahoma"/>
          <w:sz w:val="20"/>
          <w:szCs w:val="20"/>
        </w:rPr>
        <w:t>: Ο δικαιούχος θα πρέπει να περιγράψει τον τρόπο με τον οποίο τα παραδοτέα</w:t>
      </w:r>
      <w:r w:rsidR="009E519C" w:rsidRPr="00CC5FE7">
        <w:rPr>
          <w:rFonts w:ascii="Tahoma" w:hAnsi="Tahoma" w:cs="Tahoma"/>
          <w:sz w:val="20"/>
          <w:szCs w:val="20"/>
        </w:rPr>
        <w:t>/</w:t>
      </w:r>
      <w:r w:rsidR="00290DF1" w:rsidRPr="00CC5FE7">
        <w:rPr>
          <w:rFonts w:ascii="Tahoma" w:hAnsi="Tahoma" w:cs="Tahoma"/>
          <w:sz w:val="20"/>
          <w:szCs w:val="20"/>
        </w:rPr>
        <w:t>αποτελέσματα</w:t>
      </w:r>
      <w:r w:rsidRPr="00CC5FE7">
        <w:rPr>
          <w:rFonts w:ascii="Tahoma" w:hAnsi="Tahoma" w:cs="Tahoma"/>
          <w:sz w:val="20"/>
          <w:szCs w:val="20"/>
        </w:rPr>
        <w:t xml:space="preserve"> της προτεινόμενης πράξης θα αξιοποιηθούν</w:t>
      </w:r>
      <w:r w:rsidR="00CC5FE7">
        <w:rPr>
          <w:rFonts w:ascii="Tahoma" w:hAnsi="Tahoma" w:cs="Tahoma"/>
          <w:sz w:val="20"/>
          <w:szCs w:val="20"/>
        </w:rPr>
        <w:t>.</w:t>
      </w:r>
      <w:r w:rsidR="00F64741" w:rsidRPr="00CC5FE7">
        <w:rPr>
          <w:rFonts w:ascii="Tahoma" w:hAnsi="Tahoma" w:cs="Tahoma"/>
          <w:sz w:val="20"/>
          <w:szCs w:val="20"/>
        </w:rPr>
        <w:t xml:space="preserve"> </w:t>
      </w:r>
      <w:r w:rsidR="00CC5FE7">
        <w:rPr>
          <w:rFonts w:ascii="Tahoma" w:hAnsi="Tahoma" w:cs="Tahoma"/>
          <w:sz w:val="20"/>
          <w:szCs w:val="20"/>
        </w:rPr>
        <w:t>Επιπλέον</w:t>
      </w:r>
      <w:r w:rsidR="00F64741" w:rsidRPr="00CC5FE7">
        <w:rPr>
          <w:rFonts w:ascii="Tahoma" w:hAnsi="Tahoma" w:cs="Tahoma"/>
          <w:sz w:val="20"/>
          <w:szCs w:val="20"/>
        </w:rPr>
        <w:t xml:space="preserve"> για πράξεις που περιλαμβάνουν επενδύσεις σε υποδομές ή παραγωγικές επενδύσεις</w:t>
      </w:r>
      <w:r w:rsidRPr="00CC5FE7">
        <w:rPr>
          <w:rFonts w:ascii="Tahoma" w:hAnsi="Tahoma" w:cs="Tahoma"/>
          <w:sz w:val="20"/>
          <w:szCs w:val="20"/>
        </w:rPr>
        <w:t xml:space="preserve"> να </w:t>
      </w:r>
      <w:r w:rsidR="00F64741" w:rsidRPr="00CC5FE7">
        <w:rPr>
          <w:rFonts w:ascii="Tahoma" w:hAnsi="Tahoma" w:cs="Tahoma"/>
          <w:sz w:val="20"/>
          <w:szCs w:val="20"/>
        </w:rPr>
        <w:t xml:space="preserve">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w:t>
      </w:r>
      <w:bookmarkStart w:id="12" w:name="_GoBack"/>
      <w:bookmarkEnd w:id="12"/>
      <w:r w:rsidR="004060E3" w:rsidRPr="00CC5FE7">
        <w:rPr>
          <w:rFonts w:ascii="Tahoma" w:hAnsi="Tahoma" w:cs="Tahoma"/>
          <w:sz w:val="20"/>
          <w:szCs w:val="20"/>
        </w:rPr>
        <w:t xml:space="preserve">Ειδικότερα </w:t>
      </w:r>
    </w:p>
    <w:p w14:paraId="5FACF91A" w14:textId="0A0C64E8" w:rsidR="003E1932" w:rsidRPr="00CC5FE7" w:rsidRDefault="004060E3" w:rsidP="00B307F0">
      <w:pPr>
        <w:pStyle w:val="a7"/>
        <w:numPr>
          <w:ilvl w:val="0"/>
          <w:numId w:val="25"/>
        </w:numPr>
        <w:spacing w:after="120" w:line="280" w:lineRule="exact"/>
        <w:ind w:left="567" w:hanging="283"/>
        <w:contextualSpacing w:val="0"/>
        <w:rPr>
          <w:rFonts w:ascii="Tahoma" w:hAnsi="Tahoma" w:cs="Tahoma"/>
          <w:sz w:val="20"/>
          <w:szCs w:val="20"/>
        </w:rPr>
      </w:pPr>
      <w:r w:rsidRPr="00CC5FE7">
        <w:rPr>
          <w:rFonts w:ascii="Tahoma" w:hAnsi="Tahoma" w:cs="Tahoma"/>
          <w:sz w:val="20"/>
          <w:szCs w:val="20"/>
        </w:rPr>
        <w:t xml:space="preserve">στις περιπτώσεις που η πράξη </w:t>
      </w:r>
      <w:r w:rsidR="003E1932" w:rsidRPr="00CC5FE7">
        <w:rPr>
          <w:rFonts w:ascii="Tahoma" w:hAnsi="Tahoma" w:cs="Tahoma"/>
          <w:sz w:val="20"/>
          <w:szCs w:val="20"/>
        </w:rPr>
        <w:t xml:space="preserve">περιλαμβάνει </w:t>
      </w:r>
      <w:r w:rsidR="003E1932" w:rsidRPr="00CC5FE7">
        <w:rPr>
          <w:rFonts w:ascii="Tahoma" w:hAnsi="Tahoma" w:cs="Tahoma"/>
          <w:b/>
          <w:sz w:val="20"/>
          <w:szCs w:val="20"/>
        </w:rPr>
        <w:t>επενδύσεις σε υποδομές</w:t>
      </w:r>
      <w:r w:rsidR="003E1932" w:rsidRPr="00CC5FE7">
        <w:rPr>
          <w:rFonts w:ascii="Tahoma" w:hAnsi="Tahoma" w:cs="Tahoma"/>
          <w:sz w:val="20"/>
          <w:szCs w:val="20"/>
        </w:rPr>
        <w:t xml:space="preserve">, ο δικαιούχος συμπληρώνει το </w:t>
      </w:r>
      <w:r w:rsidR="003E1932" w:rsidRPr="00CC5FE7">
        <w:rPr>
          <w:rFonts w:ascii="Tahoma" w:hAnsi="Tahoma" w:cs="Tahoma"/>
          <w:b/>
          <w:sz w:val="20"/>
          <w:szCs w:val="20"/>
        </w:rPr>
        <w:t>Παράρτημα Ι</w:t>
      </w:r>
      <w:r w:rsidR="003E1932" w:rsidRPr="00CC5FE7">
        <w:rPr>
          <w:rFonts w:ascii="Tahoma" w:hAnsi="Tahoma" w:cs="Tahoma"/>
          <w:sz w:val="20"/>
          <w:szCs w:val="20"/>
        </w:rPr>
        <w:t xml:space="preserve"> στο οποίο γίνεται ανάλυση των αναγκών χρηματοδότησης της πράξης κατά τη διάρκεια των πρώτων δεκαπέντε ετών λειτουργίας της </w:t>
      </w:r>
      <w:r w:rsidR="00F869E2" w:rsidRPr="00CC5FE7">
        <w:rPr>
          <w:rFonts w:ascii="Tahoma" w:hAnsi="Tahoma" w:cs="Tahoma"/>
          <w:sz w:val="20"/>
          <w:szCs w:val="20"/>
        </w:rPr>
        <w:t>ώστε να</w:t>
      </w:r>
      <w:r w:rsidR="003E1932" w:rsidRPr="00CC5FE7">
        <w:rPr>
          <w:rFonts w:ascii="Tahoma" w:hAnsi="Tahoma" w:cs="Tahoma"/>
          <w:sz w:val="20"/>
          <w:szCs w:val="20"/>
        </w:rPr>
        <w:t xml:space="preserve"> </w:t>
      </w:r>
      <w:r w:rsidR="00A3074B" w:rsidRPr="00CC5FE7">
        <w:rPr>
          <w:rFonts w:ascii="Tahoma" w:hAnsi="Tahoma" w:cs="Tahoma"/>
          <w:sz w:val="20"/>
          <w:szCs w:val="20"/>
        </w:rPr>
        <w:t>τεκμηριώνεται η κάλυψη του κόστους λειτουργίας,</w:t>
      </w:r>
    </w:p>
    <w:p w14:paraId="701F43B5" w14:textId="1980F37E" w:rsidR="00970508" w:rsidRPr="00CC5FE7" w:rsidRDefault="003E1932" w:rsidP="00B307F0">
      <w:pPr>
        <w:pStyle w:val="a7"/>
        <w:numPr>
          <w:ilvl w:val="0"/>
          <w:numId w:val="25"/>
        </w:numPr>
        <w:spacing w:after="120" w:line="280" w:lineRule="exact"/>
        <w:ind w:left="567" w:hanging="283"/>
        <w:contextualSpacing w:val="0"/>
        <w:rPr>
          <w:rFonts w:ascii="Tahoma" w:hAnsi="Tahoma" w:cs="Tahoma"/>
          <w:sz w:val="20"/>
          <w:szCs w:val="20"/>
        </w:rPr>
      </w:pPr>
      <w:r w:rsidRPr="00CC5FE7">
        <w:rPr>
          <w:rFonts w:ascii="Tahoma" w:hAnsi="Tahoma" w:cs="Tahoma"/>
          <w:sz w:val="20"/>
          <w:szCs w:val="20"/>
        </w:rPr>
        <w:t>στις περιπτώσεις που η πράξη περιλαμβάνει</w:t>
      </w:r>
      <w:r w:rsidRPr="00CC5FE7">
        <w:rPr>
          <w:rFonts w:ascii="Tahoma" w:hAnsi="Tahoma" w:cs="Tahoma"/>
          <w:b/>
          <w:sz w:val="20"/>
          <w:szCs w:val="20"/>
        </w:rPr>
        <w:t xml:space="preserve"> παραγωγικές επενδύσεις, </w:t>
      </w:r>
      <w:r w:rsidRPr="00CC5FE7">
        <w:rPr>
          <w:rFonts w:ascii="Tahoma" w:hAnsi="Tahoma" w:cs="Tahoma"/>
          <w:sz w:val="20"/>
          <w:szCs w:val="20"/>
        </w:rPr>
        <w:t xml:space="preserve">ο δικαιούχος υποβάλλει τα </w:t>
      </w:r>
      <w:r w:rsidR="00C10488" w:rsidRPr="00CC5FE7">
        <w:rPr>
          <w:rFonts w:ascii="Tahoma" w:hAnsi="Tahoma" w:cs="Tahoma"/>
          <w:sz w:val="20"/>
          <w:szCs w:val="20"/>
        </w:rPr>
        <w:t>απαιτούμενα έγγραφα που περιγράφονται</w:t>
      </w:r>
      <w:r w:rsidRPr="00CC5FE7">
        <w:rPr>
          <w:rFonts w:ascii="Tahoma" w:hAnsi="Tahoma" w:cs="Tahoma"/>
          <w:b/>
          <w:sz w:val="20"/>
          <w:szCs w:val="20"/>
        </w:rPr>
        <w:t xml:space="preserve"> </w:t>
      </w:r>
      <w:r w:rsidRPr="00CC5FE7">
        <w:rPr>
          <w:rFonts w:ascii="Tahoma" w:hAnsi="Tahoma" w:cs="Tahoma"/>
          <w:sz w:val="20"/>
          <w:szCs w:val="20"/>
        </w:rPr>
        <w:t>στη</w:t>
      </w:r>
      <w:r w:rsidRPr="00CC5FE7">
        <w:rPr>
          <w:rFonts w:ascii="Tahoma" w:hAnsi="Tahoma" w:cs="Tahoma"/>
          <w:b/>
          <w:sz w:val="20"/>
          <w:szCs w:val="20"/>
        </w:rPr>
        <w:t xml:space="preserve"> </w:t>
      </w:r>
      <w:r w:rsidRPr="00CC5FE7">
        <w:rPr>
          <w:rFonts w:ascii="Tahoma" w:hAnsi="Tahoma" w:cs="Tahoma"/>
          <w:b/>
          <w:i/>
          <w:sz w:val="20"/>
          <w:szCs w:val="20"/>
        </w:rPr>
        <w:t>Διαδικασία ΔΙ_2_ΚΕ: Επιλογή και έγκριση πράξης</w:t>
      </w:r>
      <w:r w:rsidRPr="00CC5FE7">
        <w:rPr>
          <w:rFonts w:ascii="Tahoma" w:hAnsi="Tahoma" w:cs="Tahoma"/>
          <w:i/>
          <w:sz w:val="20"/>
          <w:szCs w:val="20"/>
        </w:rPr>
        <w:t xml:space="preserve"> </w:t>
      </w:r>
      <w:r w:rsidRPr="00CC5FE7">
        <w:rPr>
          <w:rFonts w:ascii="Tahoma" w:hAnsi="Tahoma" w:cs="Tahoma"/>
          <w:b/>
          <w:i/>
          <w:sz w:val="20"/>
          <w:szCs w:val="20"/>
        </w:rPr>
        <w:t>(πράξεις ΚΕ)</w:t>
      </w:r>
      <w:r w:rsidR="00A3074B" w:rsidRPr="00CC5FE7">
        <w:rPr>
          <w:rFonts w:ascii="Tahoma" w:hAnsi="Tahoma" w:cs="Tahoma"/>
          <w:b/>
          <w:i/>
          <w:sz w:val="20"/>
          <w:szCs w:val="20"/>
        </w:rPr>
        <w:t>.</w:t>
      </w:r>
      <w:r w:rsidR="00970508" w:rsidRPr="00CC5FE7">
        <w:rPr>
          <w:rFonts w:ascii="Tahoma" w:hAnsi="Tahoma" w:cs="Tahoma"/>
          <w:sz w:val="20"/>
          <w:szCs w:val="20"/>
        </w:rPr>
        <w:t xml:space="preserve">  </w:t>
      </w:r>
    </w:p>
    <w:p w14:paraId="0467F2A7" w14:textId="59250F25" w:rsidR="00684ADF" w:rsidRPr="00970508" w:rsidRDefault="00BC53E9" w:rsidP="00970508">
      <w:pPr>
        <w:pStyle w:val="ab"/>
        <w:tabs>
          <w:tab w:val="clear" w:pos="567"/>
          <w:tab w:val="left" w:pos="426"/>
        </w:tabs>
        <w:spacing w:after="120" w:line="280" w:lineRule="exact"/>
        <w:ind w:left="426"/>
        <w:rPr>
          <w:rFonts w:ascii="Tahoma" w:hAnsi="Tahoma" w:cs="Tahoma"/>
          <w:sz w:val="20"/>
          <w:szCs w:val="20"/>
        </w:rPr>
      </w:pPr>
      <w:r w:rsidRPr="00970508">
        <w:rPr>
          <w:rFonts w:ascii="Tahoma" w:hAnsi="Tahoma" w:cs="Tahoma"/>
          <w:sz w:val="20"/>
          <w:szCs w:val="20"/>
        </w:rPr>
        <w:lastRenderedPageBreak/>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EF0D6C">
      <w:pPr>
        <w:spacing w:after="120" w:line="280" w:lineRule="exact"/>
        <w:ind w:left="425"/>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D91617C" w14:textId="77777777" w:rsidR="00684ADF" w:rsidRPr="002E29BE" w:rsidRDefault="00684ADF" w:rsidP="002671C9">
      <w:pPr>
        <w:spacing w:before="240"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374D7FD0" w14:textId="45FB8495"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01E61754" w:rsidR="00684ADF" w:rsidRPr="002E29BE" w:rsidRDefault="00684ADF" w:rsidP="00B307F0">
      <w:pPr>
        <w:pStyle w:val="ab"/>
        <w:numPr>
          <w:ilvl w:val="0"/>
          <w:numId w:val="10"/>
        </w:numPr>
        <w:tabs>
          <w:tab w:val="clear" w:pos="567"/>
          <w:tab w:val="left" w:pos="709"/>
        </w:tabs>
        <w:spacing w:before="240" w:after="120" w:line="280" w:lineRule="exact"/>
        <w:ind w:left="284" w:hanging="284"/>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0046B86B" w14:textId="77777777" w:rsidR="00684ADF" w:rsidRPr="00F0252A" w:rsidRDefault="00684ADF" w:rsidP="00B307F0">
      <w:pPr>
        <w:pStyle w:val="20"/>
        <w:numPr>
          <w:ilvl w:val="1"/>
          <w:numId w:val="9"/>
        </w:numPr>
        <w:spacing w:before="240" w:after="120" w:line="280" w:lineRule="exact"/>
        <w:ind w:left="567" w:hanging="567"/>
        <w:rPr>
          <w:rFonts w:cs="Tahoma"/>
          <w:sz w:val="22"/>
          <w:szCs w:val="22"/>
        </w:rPr>
      </w:pPr>
      <w:bookmarkStart w:id="13" w:name="_Toc519337748"/>
      <w:bookmarkStart w:id="14" w:name="_Toc259530210"/>
      <w:bookmarkStart w:id="15" w:name="_Toc259531844"/>
      <w:bookmarkStart w:id="16" w:name="_Toc296418134"/>
      <w:bookmarkStart w:id="17" w:name="_Toc109392543"/>
      <w:r w:rsidRPr="00F0252A">
        <w:rPr>
          <w:rFonts w:cs="Tahoma"/>
          <w:sz w:val="22"/>
          <w:szCs w:val="22"/>
        </w:rPr>
        <w:t xml:space="preserve">Προσαρμογή κριτηρίων και προσδιορισμός τρόπου βαθμολόγησής </w:t>
      </w:r>
      <w:bookmarkEnd w:id="13"/>
      <w:bookmarkEnd w:id="14"/>
      <w:bookmarkEnd w:id="15"/>
      <w:bookmarkEnd w:id="16"/>
      <w:r w:rsidRPr="00F0252A">
        <w:rPr>
          <w:rFonts w:cs="Tahoma"/>
          <w:sz w:val="22"/>
          <w:szCs w:val="22"/>
        </w:rPr>
        <w:t>τους</w:t>
      </w:r>
      <w:bookmarkEnd w:id="17"/>
    </w:p>
    <w:p w14:paraId="341D96AC" w14:textId="4A40E88B"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 xml:space="preserve">Τα προαναφερόμενα κριτήρια αποτελούν κατευθύνσεις τις οποίες πρέπει να λάβει υπόψη η ΔΑ κατά τη σύνταξη των κριτηρίων επιλογής πράξεων στο πλαίσιο κάθε πρόσκλησης. Οι ΔΑ θα εξειδικεύσουν/προσθέσουν επιπλέον κριτήρια </w:t>
      </w:r>
      <w:r w:rsidR="00A23B3A">
        <w:rPr>
          <w:rFonts w:ascii="Tahoma" w:hAnsi="Tahoma" w:cs="Tahoma"/>
          <w:sz w:val="20"/>
          <w:szCs w:val="20"/>
        </w:rPr>
        <w:t xml:space="preserve">(για παράδειγμα μπορεί να προστεθεί κριτήριο για τη συνέργεια και συμπληρωματικότητα </w:t>
      </w:r>
      <w:r w:rsidR="00605D3C">
        <w:rPr>
          <w:rFonts w:ascii="Tahoma" w:hAnsi="Tahoma" w:cs="Tahoma"/>
          <w:sz w:val="20"/>
          <w:szCs w:val="20"/>
        </w:rPr>
        <w:t>της προτεινόμενης πράξης με άλλα έργα)</w:t>
      </w:r>
      <w:r w:rsidR="00A23B3A">
        <w:rPr>
          <w:rFonts w:ascii="Tahoma" w:hAnsi="Tahoma" w:cs="Tahoma"/>
          <w:sz w:val="20"/>
          <w:szCs w:val="20"/>
        </w:rPr>
        <w:t xml:space="preserve"> </w:t>
      </w:r>
      <w:r w:rsidRPr="002E29BE">
        <w:rPr>
          <w:rFonts w:ascii="Tahoma" w:hAnsi="Tahoma" w:cs="Tahoma"/>
          <w:sz w:val="20"/>
          <w:szCs w:val="20"/>
        </w:rPr>
        <w:t>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6E2A07FE" w14:textId="2BF78DF4"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5D819CBF" w14:textId="56123B6C"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Με δυαδική βαθμολόγηση (ΝΑΙ/ΟΧΙ) και αποκλεισμό κατά κριτήριο (όλα τα κριτήρια «ΝΑΙ»)</w:t>
      </w:r>
      <w:r w:rsidR="001F513B">
        <w:rPr>
          <w:rFonts w:ascii="Tahoma" w:hAnsi="Tahoma" w:cs="Tahoma"/>
          <w:sz w:val="20"/>
          <w:szCs w:val="20"/>
        </w:rPr>
        <w:t>.</w:t>
      </w:r>
      <w:r w:rsidRPr="001F513B">
        <w:rPr>
          <w:rFonts w:ascii="Tahoma" w:hAnsi="Tahoma" w:cs="Tahoma"/>
          <w:sz w:val="20"/>
          <w:szCs w:val="20"/>
        </w:rPr>
        <w:t xml:space="preserve"> </w:t>
      </w:r>
    </w:p>
    <w:p w14:paraId="506746CB" w14:textId="6D035570"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Με δυαδική βαθμολόγηση και αντιστοίχιση των τιμών ΝΑΙ/ΟΧΙ σε ποσοτικές τιμές (</w:t>
      </w:r>
      <w:r w:rsidRPr="001F513B">
        <w:rPr>
          <w:rFonts w:ascii="Tahoma" w:hAnsi="Tahoma" w:cs="Tahoma"/>
          <w:color w:val="000000"/>
          <w:sz w:val="20"/>
          <w:szCs w:val="20"/>
        </w:rPr>
        <w:t>Δυαδικό κριτήριο με όριο θετικής αξιολόγησης</w:t>
      </w:r>
      <w:r w:rsidRPr="001F513B">
        <w:rPr>
          <w:rFonts w:ascii="Tahoma" w:hAnsi="Tahoma" w:cs="Tahoma"/>
          <w:sz w:val="20"/>
          <w:szCs w:val="20"/>
        </w:rPr>
        <w:t>)</w:t>
      </w:r>
      <w:r w:rsidR="001F513B">
        <w:rPr>
          <w:rFonts w:ascii="Tahoma" w:hAnsi="Tahoma" w:cs="Tahoma"/>
          <w:sz w:val="20"/>
          <w:szCs w:val="20"/>
        </w:rPr>
        <w:t>.</w:t>
      </w:r>
    </w:p>
    <w:p w14:paraId="2513B9CE" w14:textId="2962278F"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sidRPr="001F513B">
        <w:rPr>
          <w:rFonts w:ascii="Tahoma" w:hAnsi="Tahoma" w:cs="Tahoma"/>
          <w:sz w:val="20"/>
          <w:szCs w:val="20"/>
        </w:rPr>
        <w:t>κατά κριτήριο ή ομάδα κριτηρίων</w:t>
      </w:r>
      <w:r w:rsidR="001F513B">
        <w:rPr>
          <w:rFonts w:ascii="Tahoma" w:hAnsi="Tahoma" w:cs="Tahoma"/>
          <w:sz w:val="20"/>
          <w:szCs w:val="20"/>
        </w:rPr>
        <w:t>.</w:t>
      </w:r>
      <w:r w:rsidRPr="001F513B">
        <w:rPr>
          <w:rFonts w:ascii="Tahoma" w:hAnsi="Tahoma" w:cs="Tahoma"/>
          <w:sz w:val="20"/>
          <w:szCs w:val="20"/>
        </w:rPr>
        <w:t xml:space="preserve"> </w:t>
      </w:r>
    </w:p>
    <w:p w14:paraId="00CBE86F" w14:textId="7DA5F844" w:rsidR="00684ADF" w:rsidRPr="001F513B" w:rsidRDefault="00775A1D"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Ο</w:t>
      </w:r>
      <w:r w:rsidR="00684ADF" w:rsidRPr="001F513B">
        <w:rPr>
          <w:rFonts w:ascii="Tahoma" w:hAnsi="Tahoma" w:cs="Tahoma"/>
          <w:sz w:val="20"/>
          <w:szCs w:val="20"/>
        </w:rPr>
        <w:t>ποιοσδήποτε συνδυασμός των ανωτέρω.</w:t>
      </w:r>
    </w:p>
    <w:p w14:paraId="29A0A093" w14:textId="7D99DD98"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 xml:space="preserve">Για κάθε εξειδικευμένο κριτήριο, η ΔΑ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–όπου είναι εφικτό–</w:t>
      </w:r>
      <w:r w:rsidR="007371AC">
        <w:rPr>
          <w:rFonts w:ascii="Tahoma" w:hAnsi="Tahoma" w:cs="Tahoma"/>
          <w:sz w:val="20"/>
          <w:szCs w:val="20"/>
        </w:rPr>
        <w:t xml:space="preserve"> </w:t>
      </w:r>
      <w:r w:rsidRPr="002E29BE">
        <w:rPr>
          <w:rFonts w:ascii="Tahoma" w:hAnsi="Tahoma" w:cs="Tahoma"/>
          <w:sz w:val="20"/>
          <w:szCs w:val="20"/>
        </w:rPr>
        <w:t xml:space="preserve">η ΔΑ να αναλύει/εξειδικεύει τα επίπεδα με ποσοτικούς όρους. </w:t>
      </w:r>
    </w:p>
    <w:p w14:paraId="123CEE5D"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46912549" w14:textId="705B39C0"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Είναι προφανές πως </w:t>
      </w:r>
      <w:r w:rsidR="00A23106">
        <w:rPr>
          <w:rFonts w:ascii="Tahoma" w:hAnsi="Tahoma" w:cs="Tahoma"/>
          <w:sz w:val="20"/>
          <w:szCs w:val="20"/>
        </w:rPr>
        <w:t>η βαθμολόγηση</w:t>
      </w:r>
      <w:r w:rsidRPr="002E29BE">
        <w:rPr>
          <w:rFonts w:ascii="Tahoma" w:hAnsi="Tahoma" w:cs="Tahoma"/>
          <w:sz w:val="20"/>
          <w:szCs w:val="20"/>
        </w:rPr>
        <w:t xml:space="preserve"> είναι αποτέλεσμα ουσιαστικής κρίσης κατά την αξιολόγηση</w:t>
      </w:r>
      <w:r w:rsidR="00775A1D">
        <w:rPr>
          <w:rFonts w:ascii="Tahoma" w:hAnsi="Tahoma" w:cs="Tahoma"/>
          <w:sz w:val="20"/>
          <w:szCs w:val="20"/>
        </w:rPr>
        <w:t>. Επίσης,</w:t>
      </w:r>
      <w:r w:rsidRPr="002E29BE">
        <w:rPr>
          <w:rFonts w:ascii="Tahoma" w:hAnsi="Tahoma" w:cs="Tahoma"/>
          <w:sz w:val="20"/>
          <w:szCs w:val="20"/>
        </w:rPr>
        <w:t xml:space="preserve"> </w:t>
      </w:r>
      <w:r w:rsidR="00EE3312">
        <w:rPr>
          <w:rFonts w:ascii="Tahoma" w:hAnsi="Tahoma" w:cs="Tahoma"/>
          <w:sz w:val="20"/>
          <w:szCs w:val="20"/>
        </w:rPr>
        <w:t xml:space="preserve">οι ΔΑ </w:t>
      </w:r>
      <w:r w:rsidRPr="002E29BE">
        <w:rPr>
          <w:rFonts w:ascii="Tahoma" w:hAnsi="Tahoma" w:cs="Tahoma"/>
          <w:sz w:val="20"/>
          <w:szCs w:val="20"/>
        </w:rPr>
        <w:t xml:space="preserve"> θα πρέπει να τεκμηριών</w:t>
      </w:r>
      <w:r w:rsidR="00EE3312">
        <w:rPr>
          <w:rFonts w:ascii="Tahoma" w:hAnsi="Tahoma" w:cs="Tahoma"/>
          <w:sz w:val="20"/>
          <w:szCs w:val="20"/>
        </w:rPr>
        <w:t>ουν</w:t>
      </w:r>
      <w:r w:rsidRPr="002E29BE">
        <w:rPr>
          <w:rFonts w:ascii="Tahoma" w:hAnsi="Tahoma" w:cs="Tahoma"/>
          <w:sz w:val="20"/>
          <w:szCs w:val="20"/>
        </w:rPr>
        <w:t xml:space="preserve"> επαρκώς </w:t>
      </w:r>
      <w:r w:rsidR="00EE3312">
        <w:rPr>
          <w:rFonts w:ascii="Tahoma" w:hAnsi="Tahoma" w:cs="Tahoma"/>
          <w:sz w:val="20"/>
          <w:szCs w:val="20"/>
        </w:rPr>
        <w:t>τ</w:t>
      </w:r>
      <w:r w:rsidR="00A23106">
        <w:rPr>
          <w:rFonts w:ascii="Tahoma" w:hAnsi="Tahoma" w:cs="Tahoma"/>
          <w:sz w:val="20"/>
          <w:szCs w:val="20"/>
        </w:rPr>
        <w:t>η βαθμολόγηση</w:t>
      </w:r>
      <w:r w:rsidR="00EE3312">
        <w:rPr>
          <w:rFonts w:ascii="Tahoma" w:hAnsi="Tahoma" w:cs="Tahoma"/>
          <w:sz w:val="20"/>
          <w:szCs w:val="20"/>
        </w:rPr>
        <w:t xml:space="preserve"> </w:t>
      </w:r>
      <w:r w:rsidRPr="002E29BE">
        <w:rPr>
          <w:rFonts w:ascii="Tahoma" w:hAnsi="Tahoma" w:cs="Tahoma"/>
          <w:sz w:val="20"/>
          <w:szCs w:val="20"/>
        </w:rPr>
        <w:t xml:space="preserve">για κάθε </w:t>
      </w:r>
      <w:r w:rsidRPr="00F0252A">
        <w:rPr>
          <w:rFonts w:ascii="Tahoma" w:hAnsi="Tahoma" w:cs="Tahoma"/>
          <w:sz w:val="20"/>
          <w:szCs w:val="20"/>
        </w:rPr>
        <w:t>κριτ</w:t>
      </w:r>
      <w:r w:rsidR="00EE3312" w:rsidRPr="00F0252A">
        <w:rPr>
          <w:rFonts w:ascii="Tahoma" w:hAnsi="Tahoma" w:cs="Tahoma"/>
          <w:sz w:val="20"/>
          <w:szCs w:val="20"/>
        </w:rPr>
        <w:t>ήριο</w:t>
      </w:r>
      <w:r w:rsidRPr="002E29BE">
        <w:rPr>
          <w:rFonts w:ascii="Tahoma" w:hAnsi="Tahoma" w:cs="Tahoma"/>
          <w:sz w:val="20"/>
          <w:szCs w:val="20"/>
        </w:rPr>
        <w:t xml:space="preserve"> στους πίνακες αξιολόγησης</w:t>
      </w:r>
      <w:r w:rsidR="00C771E2" w:rsidRPr="00C771E2">
        <w:rPr>
          <w:rFonts w:ascii="Tahoma" w:hAnsi="Tahoma" w:cs="Tahoma"/>
          <w:sz w:val="20"/>
          <w:szCs w:val="20"/>
        </w:rPr>
        <w:t xml:space="preserve">, </w:t>
      </w:r>
      <w:r w:rsidR="00C771E2">
        <w:rPr>
          <w:rFonts w:ascii="Tahoma" w:hAnsi="Tahoma" w:cs="Tahoma"/>
          <w:sz w:val="20"/>
          <w:szCs w:val="20"/>
        </w:rPr>
        <w:t>προκειμένου να διασφαλίζεται ότι η αξιολόγηση εφαρμόζεται με συνέπεια ως προς τα εγκεκριμένα κριτήρια αξιολόγησης</w:t>
      </w:r>
      <w:r w:rsidRPr="002E29BE">
        <w:rPr>
          <w:rFonts w:ascii="Tahoma" w:hAnsi="Tahoma" w:cs="Tahoma"/>
          <w:sz w:val="20"/>
          <w:szCs w:val="20"/>
        </w:rPr>
        <w:t>.</w:t>
      </w:r>
    </w:p>
    <w:p w14:paraId="49504C41"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14:paraId="0F3EF6D6" w14:textId="77777777" w:rsidR="00833067"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w:t>
      </w:r>
      <w:r w:rsidR="00AA6FFD">
        <w:rPr>
          <w:rFonts w:ascii="Tahoma" w:hAnsi="Tahoma" w:cs="Tahoma"/>
          <w:sz w:val="20"/>
          <w:szCs w:val="20"/>
        </w:rPr>
        <w:t>,</w:t>
      </w:r>
      <w:r w:rsidRPr="002E29BE">
        <w:rPr>
          <w:rFonts w:ascii="Tahoma" w:hAnsi="Tahoma" w:cs="Tahoma"/>
          <w:sz w:val="20"/>
          <w:szCs w:val="20"/>
        </w:rPr>
        <w:t xml:space="preserve"> που επιδέχονται πολλαπλή τιμή</w:t>
      </w:r>
      <w:r w:rsidR="00AA6FFD">
        <w:rPr>
          <w:rFonts w:ascii="Tahoma" w:hAnsi="Tahoma" w:cs="Tahoma"/>
          <w:sz w:val="20"/>
          <w:szCs w:val="20"/>
        </w:rPr>
        <w:t>,</w:t>
      </w:r>
      <w:r w:rsidRPr="002E29BE">
        <w:rPr>
          <w:rFonts w:ascii="Tahoma" w:hAnsi="Tahoma" w:cs="Tahoma"/>
          <w:sz w:val="20"/>
          <w:szCs w:val="20"/>
        </w:rPr>
        <w:t xml:space="preserve">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03867">
        <w:rPr>
          <w:rFonts w:ascii="Tahoma" w:hAnsi="Tahoma" w:cs="Tahoma"/>
          <w:b/>
          <w:sz w:val="20"/>
          <w:szCs w:val="20"/>
        </w:rPr>
        <w:t>ομάδα «Σκοπιμότητα» να έχει τον μεγαλύτερο συντελεστή στάθμισης</w:t>
      </w:r>
      <w:r w:rsidRPr="002E29BE">
        <w:rPr>
          <w:rFonts w:ascii="Tahoma" w:hAnsi="Tahoma" w:cs="Tahoma"/>
          <w:sz w:val="20"/>
          <w:szCs w:val="20"/>
        </w:rPr>
        <w:t xml:space="preserve"> (τουλάχιστον 50%).</w:t>
      </w:r>
    </w:p>
    <w:p w14:paraId="5A51CA63" w14:textId="001DB896"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ECE1F12" w14:textId="77777777"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14:paraId="2626D444" w14:textId="17EF890F"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FE69C6">
        <w:rPr>
          <w:rFonts w:ascii="Tahoma" w:hAnsi="Tahoma" w:cs="Tahoma"/>
          <w:sz w:val="20"/>
          <w:szCs w:val="20"/>
        </w:rPr>
        <w:t xml:space="preserve">συνοπτικά </w:t>
      </w:r>
      <w:r w:rsidR="00054412">
        <w:rPr>
          <w:rFonts w:ascii="Tahoma" w:hAnsi="Tahoma" w:cs="Tahoma"/>
          <w:sz w:val="20"/>
          <w:szCs w:val="20"/>
        </w:rPr>
        <w:t xml:space="preserve">οι κατευθύνσεις σχετικά με </w:t>
      </w:r>
      <w:r w:rsidRPr="002E29BE">
        <w:rPr>
          <w:rFonts w:ascii="Tahoma" w:hAnsi="Tahoma" w:cs="Tahoma"/>
          <w:sz w:val="20"/>
          <w:szCs w:val="20"/>
        </w:rPr>
        <w:t xml:space="preserve">τα κριτήρια επιλογής </w:t>
      </w:r>
      <w:r w:rsidR="007211D7">
        <w:rPr>
          <w:rFonts w:ascii="Tahoma" w:hAnsi="Tahoma" w:cs="Tahoma"/>
          <w:sz w:val="20"/>
          <w:szCs w:val="20"/>
        </w:rPr>
        <w:t>π</w:t>
      </w:r>
      <w:r w:rsidRPr="002E29BE">
        <w:rPr>
          <w:rFonts w:ascii="Tahoma" w:hAnsi="Tahoma" w:cs="Tahoma"/>
          <w:sz w:val="20"/>
          <w:szCs w:val="20"/>
        </w:rPr>
        <w:t>ράξεων.</w:t>
      </w:r>
    </w:p>
    <w:p w14:paraId="3AA9F884" w14:textId="77777777" w:rsidR="00684ADF" w:rsidRPr="002E29BE" w:rsidRDefault="00684ADF" w:rsidP="0094602B">
      <w:pPr>
        <w:pStyle w:val="ab"/>
        <w:spacing w:after="120" w:line="280" w:lineRule="exact"/>
        <w:ind w:left="852"/>
        <w:rPr>
          <w:rFonts w:ascii="Tahoma" w:hAnsi="Tahoma" w:cs="Tahoma"/>
          <w:sz w:val="20"/>
          <w:szCs w:val="20"/>
        </w:rPr>
      </w:pPr>
    </w:p>
    <w:p w14:paraId="25AFA231" w14:textId="77777777" w:rsidR="00684ADF" w:rsidRPr="002E29BE" w:rsidRDefault="00684ADF" w:rsidP="0094602B">
      <w:pPr>
        <w:pStyle w:val="ab"/>
        <w:spacing w:after="120" w:line="280" w:lineRule="exact"/>
        <w:rPr>
          <w:rFonts w:ascii="Tahoma" w:hAnsi="Tahoma" w:cs="Tahoma"/>
          <w:sz w:val="20"/>
          <w:szCs w:val="20"/>
        </w:rPr>
        <w:sectPr w:rsidR="00684ADF" w:rsidRPr="002E29BE" w:rsidSect="00F45C98">
          <w:headerReference w:type="even" r:id="rId10"/>
          <w:headerReference w:type="default" r:id="rId11"/>
          <w:footerReference w:type="even" r:id="rId12"/>
          <w:footerReference w:type="default" r:id="rId13"/>
          <w:headerReference w:type="first" r:id="rId14"/>
          <w:footerReference w:type="first" r:id="rId15"/>
          <w:pgSz w:w="11906" w:h="16838"/>
          <w:pgMar w:top="1134" w:right="1247" w:bottom="1134" w:left="1247" w:header="709" w:footer="709" w:gutter="0"/>
          <w:cols w:space="708"/>
          <w:docGrid w:linePitch="360"/>
        </w:sectPr>
      </w:pPr>
    </w:p>
    <w:p w14:paraId="5DEDFB27" w14:textId="77777777" w:rsidR="00684ADF" w:rsidRPr="002E29BE" w:rsidRDefault="00684ADF" w:rsidP="002E29BE">
      <w:pPr>
        <w:pStyle w:val="1"/>
        <w:spacing w:after="120" w:line="280" w:lineRule="atLeast"/>
        <w:rPr>
          <w:rFonts w:ascii="Tahoma" w:hAnsi="Tahoma" w:cs="Tahoma"/>
          <w:sz w:val="20"/>
          <w:szCs w:val="20"/>
        </w:rPr>
      </w:pPr>
      <w:bookmarkStart w:id="18" w:name="_Toc109392544"/>
      <w:r w:rsidRPr="002E29BE">
        <w:rPr>
          <w:rFonts w:ascii="Tahoma" w:hAnsi="Tahoma" w:cs="Tahoma"/>
          <w:sz w:val="20"/>
          <w:szCs w:val="20"/>
        </w:rPr>
        <w:lastRenderedPageBreak/>
        <w:t>ΠΙΝΑΚΑΣ ΚΡΙΤΗΡΙΩΝ ΕΠΙΛΟΓΗΣ ΠΡΑΞΕΩΝ</w:t>
      </w:r>
      <w:bookmarkEnd w:id="18"/>
    </w:p>
    <w:p w14:paraId="17EAE932"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1782A933" w14:textId="77777777" w:rsidTr="0095628E">
        <w:trPr>
          <w:trHeight w:val="572"/>
        </w:trPr>
        <w:tc>
          <w:tcPr>
            <w:tcW w:w="14080" w:type="dxa"/>
            <w:shd w:val="clear" w:color="000000" w:fill="538ED5"/>
            <w:vAlign w:val="center"/>
          </w:tcPr>
          <w:p w14:paraId="732CC4B1" w14:textId="522D1AA0" w:rsidR="00684ADF" w:rsidRPr="002E29BE" w:rsidRDefault="00D622B2" w:rsidP="00916B60">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w:t>
            </w:r>
            <w:r>
              <w:rPr>
                <w:rFonts w:ascii="Tahoma" w:hAnsi="Tahoma" w:cs="Tahoma"/>
                <w:b/>
                <w:bCs/>
                <w:color w:val="FFFFFF" w:themeColor="background1"/>
                <w:sz w:val="20"/>
                <w:szCs w:val="20"/>
              </w:rPr>
              <w:t>ΟΠΣ</w:t>
            </w:r>
          </w:p>
        </w:tc>
      </w:tr>
      <w:tr w:rsidR="00684ADF" w:rsidRPr="002E29BE" w14:paraId="189622DB" w14:textId="77777777" w:rsidTr="0095628E">
        <w:trPr>
          <w:trHeight w:val="690"/>
        </w:trPr>
        <w:tc>
          <w:tcPr>
            <w:tcW w:w="14080" w:type="dxa"/>
            <w:noWrap/>
            <w:vAlign w:val="bottom"/>
          </w:tcPr>
          <w:p w14:paraId="0AA1B66A" w14:textId="104BCDC7" w:rsidR="00684ADF" w:rsidRPr="002E29BE"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78DFAC6A" w14:textId="77777777" w:rsidR="00684ADF" w:rsidRPr="002E29BE"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EDD06CE" w14:textId="77777777" w:rsidR="00684ADF"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064A7B2F" w14:textId="109FE76C" w:rsidR="00B75EF9" w:rsidRDefault="00B75EF9" w:rsidP="00B307F0">
            <w:pPr>
              <w:numPr>
                <w:ilvl w:val="0"/>
                <w:numId w:val="7"/>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72647CC2" w14:textId="0D1F0106" w:rsidR="00B75EF9" w:rsidRDefault="00B75EF9" w:rsidP="00B307F0">
            <w:pPr>
              <w:numPr>
                <w:ilvl w:val="0"/>
                <w:numId w:val="7"/>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w:t>
            </w:r>
            <w:r w:rsidR="00F45C98">
              <w:rPr>
                <w:rFonts w:ascii="Tahoma" w:hAnsi="Tahoma" w:cs="Tahoma"/>
                <w:sz w:val="20"/>
                <w:szCs w:val="20"/>
              </w:rPr>
              <w:t>να με την παρ. 6, άρθρο 63 του Κ</w:t>
            </w:r>
            <w:r w:rsidR="004C25EA">
              <w:rPr>
                <w:rFonts w:ascii="Tahoma" w:hAnsi="Tahoma" w:cs="Tahoma"/>
                <w:sz w:val="20"/>
                <w:szCs w:val="20"/>
              </w:rPr>
              <w:t>αν</w:t>
            </w:r>
            <w:r w:rsidR="00F45C98">
              <w:rPr>
                <w:rFonts w:ascii="Tahoma" w:hAnsi="Tahoma" w:cs="Tahoma"/>
                <w:sz w:val="20"/>
                <w:szCs w:val="20"/>
              </w:rPr>
              <w:t xml:space="preserve">. </w:t>
            </w:r>
            <w:r w:rsidR="004C25EA">
              <w:rPr>
                <w:rFonts w:ascii="Tahoma" w:hAnsi="Tahoma" w:cs="Tahoma"/>
                <w:sz w:val="20"/>
                <w:szCs w:val="20"/>
              </w:rPr>
              <w:t>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0D84CC5E" w14:textId="39CA6A9D" w:rsidR="004C25EA" w:rsidRDefault="004C25EA" w:rsidP="00B307F0">
            <w:pPr>
              <w:numPr>
                <w:ilvl w:val="0"/>
                <w:numId w:val="7"/>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 xml:space="preserve">δραστηριότητες οι οποίες αποτελούσαν τμήμα πράξης που υπόκειται σε μετεγκατάσταση (σύμφωνα με την παρ. 1, άρθρο 66 του </w:t>
            </w:r>
            <w:r w:rsidR="00403C33">
              <w:rPr>
                <w:rFonts w:ascii="Tahoma" w:hAnsi="Tahoma" w:cs="Tahoma"/>
                <w:sz w:val="20"/>
                <w:szCs w:val="20"/>
              </w:rPr>
              <w:t>Καν.</w:t>
            </w:r>
            <w:r>
              <w:rPr>
                <w:rFonts w:ascii="Tahoma" w:hAnsi="Tahoma" w:cs="Tahoma"/>
                <w:sz w:val="20"/>
                <w:szCs w:val="20"/>
              </w:rPr>
              <w:t xml:space="preserve"> 2021/1060), ή οι οποίες θα συνιστούσαν μεταφορά παραγωγικής δραστηριότητας (σύμφωνα με το στοιχείο α), παρ. 1, άρθρο 65 του </w:t>
            </w:r>
            <w:r w:rsidR="00403C33">
              <w:rPr>
                <w:rFonts w:ascii="Tahoma" w:hAnsi="Tahoma" w:cs="Tahoma"/>
                <w:sz w:val="20"/>
                <w:szCs w:val="20"/>
              </w:rPr>
              <w:t>Καν.</w:t>
            </w:r>
            <w:r>
              <w:rPr>
                <w:rFonts w:ascii="Tahoma" w:hAnsi="Tahoma" w:cs="Tahoma"/>
                <w:sz w:val="20"/>
                <w:szCs w:val="20"/>
              </w:rPr>
              <w:t xml:space="preserve"> 2021/1060) (πεδίο στην υπεύθυνη δήλωση που συνοδεύει το τεχνικό δελτίο πράξης)</w:t>
            </w:r>
          </w:p>
          <w:p w14:paraId="37E64948" w14:textId="4F604196" w:rsidR="00B75EF9" w:rsidRPr="002E29BE" w:rsidRDefault="00B75EF9" w:rsidP="00B307F0">
            <w:pPr>
              <w:numPr>
                <w:ilvl w:val="0"/>
                <w:numId w:val="7"/>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w:t>
            </w:r>
            <w:r w:rsidR="00403C33">
              <w:rPr>
                <w:rFonts w:ascii="Tahoma" w:hAnsi="Tahoma" w:cs="Tahoma"/>
                <w:sz w:val="20"/>
                <w:szCs w:val="20"/>
              </w:rPr>
              <w:t>Καν.</w:t>
            </w:r>
            <w:r w:rsidR="004C25EA">
              <w:rPr>
                <w:rFonts w:ascii="Tahoma" w:hAnsi="Tahoma" w:cs="Tahoma"/>
                <w:sz w:val="20"/>
                <w:szCs w:val="20"/>
              </w:rPr>
              <w:t xml:space="preserve">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52C3DAEA" w14:textId="13680327" w:rsidR="00684ADF" w:rsidRDefault="00684ADF" w:rsidP="002E29BE">
      <w:pPr>
        <w:spacing w:after="120" w:line="280" w:lineRule="atLeast"/>
        <w:rPr>
          <w:rFonts w:ascii="Tahoma" w:hAnsi="Tahoma" w:cs="Tahoma"/>
          <w:sz w:val="20"/>
          <w:szCs w:val="20"/>
        </w:rPr>
      </w:pPr>
    </w:p>
    <w:p w14:paraId="184DA498" w14:textId="24F319F5" w:rsidR="007752BB" w:rsidRDefault="007752BB" w:rsidP="002E29BE">
      <w:pPr>
        <w:spacing w:after="120" w:line="280" w:lineRule="atLeast"/>
        <w:rPr>
          <w:rFonts w:ascii="Tahoma" w:hAnsi="Tahoma" w:cs="Tahoma"/>
          <w:sz w:val="20"/>
          <w:szCs w:val="20"/>
        </w:rPr>
      </w:pPr>
    </w:p>
    <w:p w14:paraId="1D3783FA" w14:textId="64314EEA" w:rsidR="007752BB" w:rsidRDefault="007752BB" w:rsidP="002E29BE">
      <w:pPr>
        <w:spacing w:after="120" w:line="280" w:lineRule="atLeast"/>
        <w:rPr>
          <w:rFonts w:ascii="Tahoma" w:hAnsi="Tahoma" w:cs="Tahoma"/>
          <w:sz w:val="20"/>
          <w:szCs w:val="20"/>
        </w:rPr>
      </w:pPr>
    </w:p>
    <w:p w14:paraId="52AD54C7" w14:textId="4F09AFD0" w:rsidR="007752BB" w:rsidRDefault="007752BB" w:rsidP="002E29BE">
      <w:pPr>
        <w:spacing w:after="120" w:line="280" w:lineRule="atLeast"/>
        <w:rPr>
          <w:rFonts w:ascii="Tahoma" w:hAnsi="Tahoma" w:cs="Tahoma"/>
          <w:sz w:val="20"/>
          <w:szCs w:val="20"/>
        </w:rPr>
      </w:pPr>
    </w:p>
    <w:p w14:paraId="41AAA8D0" w14:textId="65D143C2" w:rsidR="007752BB" w:rsidRDefault="007752BB" w:rsidP="002E29BE">
      <w:pPr>
        <w:spacing w:after="120" w:line="280" w:lineRule="atLeast"/>
        <w:rPr>
          <w:rFonts w:ascii="Tahoma" w:hAnsi="Tahoma" w:cs="Tahoma"/>
          <w:sz w:val="20"/>
          <w:szCs w:val="20"/>
        </w:rPr>
      </w:pPr>
    </w:p>
    <w:p w14:paraId="282160FD" w14:textId="77777777" w:rsidR="007752BB" w:rsidRPr="002E29BE" w:rsidRDefault="007752BB" w:rsidP="002E29BE">
      <w:pPr>
        <w:spacing w:after="120" w:line="280" w:lineRule="atLeast"/>
        <w:rPr>
          <w:rFonts w:ascii="Tahoma" w:hAnsi="Tahoma" w:cs="Tahoma"/>
          <w:sz w:val="20"/>
          <w:szCs w:val="20"/>
        </w:rPr>
      </w:pPr>
    </w:p>
    <w:tbl>
      <w:tblPr>
        <w:tblW w:w="14647"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72"/>
        <w:gridCol w:w="3544"/>
        <w:gridCol w:w="5788"/>
        <w:gridCol w:w="24"/>
        <w:gridCol w:w="2811"/>
        <w:gridCol w:w="24"/>
        <w:gridCol w:w="1984"/>
      </w:tblGrid>
      <w:tr w:rsidR="00684ADF" w:rsidRPr="002E29BE" w14:paraId="50DE8FF4" w14:textId="77777777" w:rsidTr="00342C05">
        <w:trPr>
          <w:trHeight w:val="690"/>
        </w:trPr>
        <w:tc>
          <w:tcPr>
            <w:tcW w:w="14647" w:type="dxa"/>
            <w:gridSpan w:val="7"/>
            <w:shd w:val="clear" w:color="auto" w:fill="548DD4"/>
            <w:noWrap/>
            <w:vAlign w:val="center"/>
          </w:tcPr>
          <w:p w14:paraId="3EB2150E" w14:textId="77777777" w:rsidR="00684ADF" w:rsidRPr="002E29BE" w:rsidRDefault="00684ADF" w:rsidP="00342C05">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r w:rsidR="00115469" w:rsidRPr="002E29BE" w14:paraId="24954235" w14:textId="77777777" w:rsidTr="00342C05">
        <w:tblPrEx>
          <w:tblBorders>
            <w:top w:val="none" w:sz="0" w:space="0" w:color="auto"/>
            <w:left w:val="none" w:sz="0" w:space="0" w:color="auto"/>
            <w:bottom w:val="none" w:sz="0" w:space="0" w:color="auto"/>
            <w:right w:val="none" w:sz="0" w:space="0" w:color="auto"/>
          </w:tblBorders>
        </w:tblPrEx>
        <w:trPr>
          <w:trHeight w:val="446"/>
          <w:tblHeader/>
        </w:trPr>
        <w:tc>
          <w:tcPr>
            <w:tcW w:w="4016" w:type="dxa"/>
            <w:gridSpan w:val="2"/>
            <w:tcBorders>
              <w:top w:val="single" w:sz="8" w:space="0" w:color="auto"/>
              <w:left w:val="single" w:sz="8" w:space="0" w:color="auto"/>
              <w:bottom w:val="single" w:sz="8" w:space="0" w:color="auto"/>
              <w:right w:val="single" w:sz="4" w:space="0" w:color="auto"/>
            </w:tcBorders>
            <w:noWrap/>
            <w:vAlign w:val="center"/>
          </w:tcPr>
          <w:p w14:paraId="520BBEC0"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788" w:type="dxa"/>
            <w:tcBorders>
              <w:top w:val="single" w:sz="8" w:space="0" w:color="auto"/>
              <w:left w:val="nil"/>
              <w:bottom w:val="single" w:sz="8" w:space="0" w:color="auto"/>
              <w:right w:val="single" w:sz="4" w:space="0" w:color="auto"/>
            </w:tcBorders>
            <w:noWrap/>
            <w:vAlign w:val="center"/>
          </w:tcPr>
          <w:p w14:paraId="27A1AC7C"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gridSpan w:val="2"/>
            <w:tcBorders>
              <w:top w:val="single" w:sz="8" w:space="0" w:color="auto"/>
              <w:left w:val="nil"/>
              <w:bottom w:val="single" w:sz="8" w:space="0" w:color="auto"/>
              <w:right w:val="single" w:sz="4" w:space="0" w:color="auto"/>
            </w:tcBorders>
            <w:vAlign w:val="center"/>
          </w:tcPr>
          <w:p w14:paraId="0062D7A2"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008" w:type="dxa"/>
            <w:gridSpan w:val="2"/>
            <w:tcBorders>
              <w:top w:val="single" w:sz="8" w:space="0" w:color="auto"/>
              <w:left w:val="nil"/>
              <w:bottom w:val="single" w:sz="8" w:space="0" w:color="auto"/>
              <w:right w:val="single" w:sz="8" w:space="0" w:color="auto"/>
            </w:tcBorders>
            <w:noWrap/>
            <w:vAlign w:val="center"/>
          </w:tcPr>
          <w:p w14:paraId="6AF7195F" w14:textId="77777777" w:rsidR="00115469" w:rsidRPr="002E29BE" w:rsidRDefault="00115469" w:rsidP="00342C05">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14:paraId="1FCA812F" w14:textId="77777777" w:rsidTr="00342C05">
        <w:tblPrEx>
          <w:tblBorders>
            <w:top w:val="none" w:sz="0" w:space="0" w:color="auto"/>
            <w:left w:val="none" w:sz="0" w:space="0" w:color="auto"/>
            <w:bottom w:val="none" w:sz="0" w:space="0" w:color="auto"/>
            <w:right w:val="none" w:sz="0" w:space="0" w:color="auto"/>
          </w:tblBorders>
        </w:tblPrEx>
        <w:trPr>
          <w:trHeight w:val="608"/>
        </w:trPr>
        <w:tc>
          <w:tcPr>
            <w:tcW w:w="472" w:type="dxa"/>
            <w:tcBorders>
              <w:top w:val="single" w:sz="8" w:space="0" w:color="auto"/>
              <w:left w:val="single" w:sz="8" w:space="0" w:color="auto"/>
              <w:bottom w:val="single" w:sz="8" w:space="0" w:color="auto"/>
              <w:right w:val="single" w:sz="4" w:space="0" w:color="auto"/>
            </w:tcBorders>
            <w:noWrap/>
            <w:vAlign w:val="center"/>
          </w:tcPr>
          <w:p w14:paraId="0D19B450" w14:textId="541E3CF2" w:rsidR="00684ADF" w:rsidRPr="00342C05" w:rsidRDefault="00684ADF"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2E27185C" w14:textId="77777777" w:rsidR="00684ADF" w:rsidRPr="002E29BE" w:rsidRDefault="00684ADF" w:rsidP="00342C05">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812" w:type="dxa"/>
            <w:gridSpan w:val="2"/>
            <w:tcBorders>
              <w:top w:val="single" w:sz="8" w:space="0" w:color="auto"/>
              <w:left w:val="nil"/>
              <w:bottom w:val="single" w:sz="8" w:space="0" w:color="auto"/>
              <w:right w:val="single" w:sz="4" w:space="0" w:color="auto"/>
            </w:tcBorders>
            <w:noWrap/>
            <w:vAlign w:val="center"/>
          </w:tcPr>
          <w:p w14:paraId="2CDE5D36" w14:textId="6F4F1009" w:rsidR="00684ADF" w:rsidRPr="002E29BE" w:rsidRDefault="00684ADF"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Δικαιούχος που εμπίπτει στην πρόσκληση</w:t>
            </w:r>
          </w:p>
        </w:tc>
        <w:tc>
          <w:tcPr>
            <w:tcW w:w="2835" w:type="dxa"/>
            <w:gridSpan w:val="2"/>
            <w:tcBorders>
              <w:top w:val="single" w:sz="8" w:space="0" w:color="auto"/>
              <w:left w:val="nil"/>
              <w:bottom w:val="single" w:sz="8" w:space="0" w:color="auto"/>
              <w:right w:val="single" w:sz="4" w:space="0" w:color="auto"/>
            </w:tcBorders>
            <w:vAlign w:val="center"/>
          </w:tcPr>
          <w:p w14:paraId="69AAA7A6" w14:textId="47272893" w:rsidR="00684ADF" w:rsidRPr="002E29BE" w:rsidRDefault="00684ADF"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nil"/>
              <w:bottom w:val="single" w:sz="8" w:space="0" w:color="auto"/>
              <w:right w:val="single" w:sz="8" w:space="0" w:color="auto"/>
            </w:tcBorders>
            <w:noWrap/>
            <w:vAlign w:val="center"/>
          </w:tcPr>
          <w:p w14:paraId="52EE6CA3" w14:textId="444C5A41" w:rsidR="00684ADF" w:rsidRPr="002E29BE" w:rsidRDefault="00684ADF" w:rsidP="00342C05">
            <w:pPr>
              <w:spacing w:before="60" w:after="60"/>
              <w:jc w:val="center"/>
              <w:rPr>
                <w:rFonts w:ascii="Tahoma" w:hAnsi="Tahoma" w:cs="Tahoma"/>
                <w:color w:val="000000"/>
                <w:sz w:val="20"/>
                <w:szCs w:val="20"/>
              </w:rPr>
            </w:pPr>
          </w:p>
        </w:tc>
      </w:tr>
      <w:tr w:rsidR="00D622B2" w:rsidRPr="002E29BE" w14:paraId="53C95D99" w14:textId="77777777" w:rsidTr="00342C05">
        <w:tblPrEx>
          <w:tblBorders>
            <w:top w:val="none" w:sz="0" w:space="0" w:color="auto"/>
            <w:left w:val="none" w:sz="0" w:space="0" w:color="auto"/>
            <w:bottom w:val="none" w:sz="0" w:space="0" w:color="auto"/>
            <w:right w:val="none" w:sz="0" w:space="0" w:color="auto"/>
          </w:tblBorders>
        </w:tblPrEx>
        <w:trPr>
          <w:trHeight w:val="1080"/>
        </w:trPr>
        <w:tc>
          <w:tcPr>
            <w:tcW w:w="472" w:type="dxa"/>
            <w:tcBorders>
              <w:top w:val="single" w:sz="8" w:space="0" w:color="auto"/>
              <w:left w:val="single" w:sz="8" w:space="0" w:color="auto"/>
              <w:bottom w:val="single" w:sz="8" w:space="0" w:color="auto"/>
              <w:right w:val="single" w:sz="4" w:space="0" w:color="auto"/>
            </w:tcBorders>
            <w:noWrap/>
            <w:vAlign w:val="center"/>
          </w:tcPr>
          <w:p w14:paraId="297BD8DE" w14:textId="77777777" w:rsidR="00D622B2" w:rsidRPr="00342C05" w:rsidRDefault="00D622B2"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F3B93A5" w14:textId="77777777" w:rsidR="00D622B2" w:rsidRPr="002E29BE" w:rsidRDefault="00D622B2"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7B9BCFFE" w14:textId="2B6DDF87" w:rsidR="00D622B2" w:rsidRPr="002E29BE" w:rsidRDefault="0095329A" w:rsidP="00342C05">
            <w:pPr>
              <w:spacing w:before="60" w:after="60"/>
              <w:jc w:val="center"/>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Pr="00C61E1E">
              <w:rPr>
                <w:rFonts w:ascii="Tahoma" w:hAnsi="Tahoma" w:cs="Tahoma"/>
                <w:i/>
                <w:sz w:val="20"/>
                <w:szCs w:val="20"/>
              </w:rPr>
              <w:t xml:space="preserve"> </w:t>
            </w:r>
            <w:r w:rsidR="00D622B2"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2387462D" w14:textId="5F27794C" w:rsidR="00D622B2" w:rsidRPr="002E29BE" w:rsidRDefault="00D622B2"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single" w:sz="4" w:space="0" w:color="auto"/>
              <w:bottom w:val="single" w:sz="8" w:space="0" w:color="auto"/>
              <w:right w:val="single" w:sz="8" w:space="0" w:color="auto"/>
            </w:tcBorders>
            <w:vAlign w:val="center"/>
          </w:tcPr>
          <w:p w14:paraId="179BEC6A" w14:textId="77777777" w:rsidR="00D622B2" w:rsidRPr="002E29BE" w:rsidRDefault="00D622B2" w:rsidP="00342C05">
            <w:pPr>
              <w:spacing w:before="60" w:after="60"/>
              <w:jc w:val="center"/>
              <w:rPr>
                <w:rFonts w:ascii="Tahoma" w:hAnsi="Tahoma" w:cs="Tahoma"/>
                <w:color w:val="000000"/>
                <w:sz w:val="20"/>
                <w:szCs w:val="20"/>
              </w:rPr>
            </w:pPr>
          </w:p>
        </w:tc>
      </w:tr>
      <w:tr w:rsidR="00D622B2" w:rsidRPr="002E29BE" w14:paraId="41128B66" w14:textId="77777777" w:rsidTr="00342C05">
        <w:tblPrEx>
          <w:tblBorders>
            <w:top w:val="none" w:sz="0" w:space="0" w:color="auto"/>
            <w:left w:val="none" w:sz="0" w:space="0" w:color="auto"/>
            <w:bottom w:val="none" w:sz="0" w:space="0" w:color="auto"/>
            <w:right w:val="none" w:sz="0" w:space="0" w:color="auto"/>
          </w:tblBorders>
        </w:tblPrEx>
        <w:trPr>
          <w:trHeight w:val="1489"/>
        </w:trPr>
        <w:tc>
          <w:tcPr>
            <w:tcW w:w="472" w:type="dxa"/>
            <w:tcBorders>
              <w:top w:val="single" w:sz="8" w:space="0" w:color="auto"/>
              <w:left w:val="single" w:sz="8" w:space="0" w:color="auto"/>
              <w:bottom w:val="single" w:sz="8" w:space="0" w:color="auto"/>
              <w:right w:val="single" w:sz="4" w:space="0" w:color="auto"/>
            </w:tcBorders>
            <w:noWrap/>
            <w:vAlign w:val="center"/>
          </w:tcPr>
          <w:p w14:paraId="113BCB8B" w14:textId="77777777" w:rsidR="00D622B2" w:rsidRPr="00342C05" w:rsidRDefault="00D622B2"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DFC4673" w14:textId="77777777" w:rsidR="00D622B2" w:rsidRPr="002E29BE" w:rsidRDefault="00D622B2"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1227710A" w14:textId="04AC8D30" w:rsidR="00D622B2" w:rsidRPr="002E29BE" w:rsidRDefault="0095329A" w:rsidP="00342C05">
            <w:pPr>
              <w:spacing w:before="60" w:after="60"/>
              <w:jc w:val="center"/>
              <w:rPr>
                <w:rFonts w:ascii="Tahoma" w:hAnsi="Tahoma" w:cs="Tahoma"/>
                <w:color w:val="000000"/>
                <w:sz w:val="20"/>
                <w:szCs w:val="20"/>
              </w:rPr>
            </w:pPr>
            <w:r>
              <w:rPr>
                <w:rFonts w:ascii="Tahoma" w:hAnsi="Tahoma" w:cs="Tahoma"/>
                <w:color w:val="000000"/>
                <w:sz w:val="20"/>
                <w:szCs w:val="20"/>
              </w:rPr>
              <w:t xml:space="preserve">Αρμοδιότητα του φορέα λειτουργίας και συντήρησης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0E283625" w14:textId="37B64CDA" w:rsidR="00D622B2" w:rsidRPr="002E29BE" w:rsidRDefault="0095329A"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984" w:type="dxa"/>
            <w:tcBorders>
              <w:top w:val="single" w:sz="8" w:space="0" w:color="auto"/>
              <w:left w:val="single" w:sz="4" w:space="0" w:color="auto"/>
              <w:bottom w:val="single" w:sz="8" w:space="0" w:color="auto"/>
              <w:right w:val="single" w:sz="8" w:space="0" w:color="auto"/>
            </w:tcBorders>
            <w:vAlign w:val="center"/>
          </w:tcPr>
          <w:p w14:paraId="37B1F50B" w14:textId="77777777" w:rsidR="00D622B2" w:rsidRPr="002E29BE" w:rsidRDefault="00D622B2" w:rsidP="00342C05">
            <w:pPr>
              <w:spacing w:before="60" w:after="60"/>
              <w:jc w:val="center"/>
              <w:rPr>
                <w:rFonts w:ascii="Tahoma" w:hAnsi="Tahoma" w:cs="Tahoma"/>
                <w:color w:val="000000"/>
                <w:sz w:val="20"/>
                <w:szCs w:val="20"/>
              </w:rPr>
            </w:pPr>
          </w:p>
        </w:tc>
      </w:tr>
      <w:tr w:rsidR="00C61E1E" w:rsidRPr="002E29BE" w14:paraId="55AD7BB4" w14:textId="77777777" w:rsidTr="00342C05">
        <w:tblPrEx>
          <w:tblBorders>
            <w:top w:val="none" w:sz="0" w:space="0" w:color="auto"/>
            <w:left w:val="none" w:sz="0" w:space="0" w:color="auto"/>
            <w:bottom w:val="none" w:sz="0" w:space="0" w:color="auto"/>
            <w:right w:val="none" w:sz="0" w:space="0" w:color="auto"/>
          </w:tblBorders>
        </w:tblPrEx>
        <w:trPr>
          <w:trHeight w:val="728"/>
        </w:trPr>
        <w:tc>
          <w:tcPr>
            <w:tcW w:w="472" w:type="dxa"/>
            <w:tcBorders>
              <w:top w:val="single" w:sz="8" w:space="0" w:color="auto"/>
              <w:left w:val="single" w:sz="8" w:space="0" w:color="auto"/>
              <w:bottom w:val="single" w:sz="8" w:space="0" w:color="auto"/>
              <w:right w:val="single" w:sz="4" w:space="0" w:color="auto"/>
            </w:tcBorders>
            <w:noWrap/>
            <w:vAlign w:val="center"/>
          </w:tcPr>
          <w:p w14:paraId="64765C7A" w14:textId="2714E7A8"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2BC68F49"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7B73AAA0" w14:textId="5836E2AA"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gridSpan w:val="2"/>
            <w:tcBorders>
              <w:top w:val="single" w:sz="8" w:space="0" w:color="auto"/>
              <w:left w:val="nil"/>
              <w:bottom w:val="single" w:sz="8" w:space="0" w:color="auto"/>
              <w:right w:val="single" w:sz="4" w:space="0" w:color="auto"/>
            </w:tcBorders>
            <w:vAlign w:val="center"/>
          </w:tcPr>
          <w:p w14:paraId="1F65A46D" w14:textId="402F5B10"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single" w:sz="4" w:space="0" w:color="auto"/>
              <w:bottom w:val="single" w:sz="8" w:space="0" w:color="auto"/>
              <w:right w:val="single" w:sz="8" w:space="0" w:color="auto"/>
            </w:tcBorders>
            <w:vAlign w:val="center"/>
          </w:tcPr>
          <w:p w14:paraId="1961BD72" w14:textId="73C53A6B" w:rsidR="00C61E1E" w:rsidRPr="002E29BE" w:rsidRDefault="00C61E1E" w:rsidP="00342C05">
            <w:pPr>
              <w:spacing w:before="60" w:after="60"/>
              <w:jc w:val="center"/>
              <w:rPr>
                <w:rFonts w:ascii="Tahoma" w:hAnsi="Tahoma" w:cs="Tahoma"/>
                <w:color w:val="000000"/>
                <w:sz w:val="20"/>
                <w:szCs w:val="20"/>
              </w:rPr>
            </w:pPr>
          </w:p>
        </w:tc>
      </w:tr>
      <w:tr w:rsidR="00C61E1E" w:rsidRPr="002E29BE" w14:paraId="678791C0" w14:textId="77777777" w:rsidTr="00342C05">
        <w:tblPrEx>
          <w:tblBorders>
            <w:top w:val="none" w:sz="0" w:space="0" w:color="auto"/>
            <w:left w:val="none" w:sz="0" w:space="0" w:color="auto"/>
            <w:bottom w:val="none" w:sz="0" w:space="0" w:color="auto"/>
            <w:right w:val="none" w:sz="0" w:space="0" w:color="auto"/>
          </w:tblBorders>
        </w:tblPrEx>
        <w:trPr>
          <w:trHeight w:val="1403"/>
        </w:trPr>
        <w:tc>
          <w:tcPr>
            <w:tcW w:w="472" w:type="dxa"/>
            <w:tcBorders>
              <w:top w:val="single" w:sz="8" w:space="0" w:color="auto"/>
              <w:left w:val="single" w:sz="8" w:space="0" w:color="auto"/>
              <w:bottom w:val="single" w:sz="8" w:space="0" w:color="auto"/>
              <w:right w:val="single" w:sz="4" w:space="0" w:color="auto"/>
            </w:tcBorders>
            <w:noWrap/>
            <w:vAlign w:val="center"/>
          </w:tcPr>
          <w:p w14:paraId="7E19BF70" w14:textId="6807E667"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CD22F7D"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6674955D" w14:textId="6307B6BE" w:rsidR="00C61E1E" w:rsidRPr="002E29BE" w:rsidRDefault="00C61E1E" w:rsidP="00342C05">
            <w:pPr>
              <w:spacing w:before="60" w:after="60"/>
              <w:jc w:val="center"/>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r>
              <w:rPr>
                <w:rFonts w:ascii="Tahoma" w:hAnsi="Tahoma" w:cs="Tahoma"/>
                <w:sz w:val="20"/>
                <w:szCs w:val="20"/>
              </w:rPr>
              <w:t xml:space="preserve">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21931184" w14:textId="705F1141"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nil"/>
              <w:bottom w:val="single" w:sz="8" w:space="0" w:color="auto"/>
              <w:right w:val="single" w:sz="8" w:space="0" w:color="auto"/>
            </w:tcBorders>
            <w:noWrap/>
            <w:vAlign w:val="center"/>
          </w:tcPr>
          <w:p w14:paraId="2213AAAE" w14:textId="0A25EA85" w:rsidR="00C61E1E" w:rsidRPr="002E29BE" w:rsidRDefault="00C61E1E" w:rsidP="00342C05">
            <w:pPr>
              <w:spacing w:before="60" w:after="60"/>
              <w:jc w:val="center"/>
              <w:rPr>
                <w:rFonts w:ascii="Tahoma" w:hAnsi="Tahoma" w:cs="Tahoma"/>
                <w:color w:val="000000"/>
                <w:sz w:val="20"/>
                <w:szCs w:val="20"/>
              </w:rPr>
            </w:pPr>
          </w:p>
        </w:tc>
      </w:tr>
      <w:tr w:rsidR="00C61E1E" w:rsidRPr="002E29BE" w14:paraId="7C3B2E9E" w14:textId="77777777" w:rsidTr="00342C05">
        <w:tblPrEx>
          <w:tblBorders>
            <w:top w:val="none" w:sz="0" w:space="0" w:color="auto"/>
            <w:left w:val="none" w:sz="0" w:space="0" w:color="auto"/>
            <w:bottom w:val="none" w:sz="0" w:space="0" w:color="auto"/>
            <w:right w:val="none" w:sz="0" w:space="0" w:color="auto"/>
          </w:tblBorders>
        </w:tblPrEx>
        <w:trPr>
          <w:trHeight w:val="687"/>
        </w:trPr>
        <w:tc>
          <w:tcPr>
            <w:tcW w:w="472" w:type="dxa"/>
            <w:tcBorders>
              <w:top w:val="single" w:sz="8" w:space="0" w:color="auto"/>
              <w:left w:val="single" w:sz="8" w:space="0" w:color="auto"/>
              <w:bottom w:val="single" w:sz="8" w:space="0" w:color="auto"/>
              <w:right w:val="single" w:sz="4" w:space="0" w:color="auto"/>
            </w:tcBorders>
            <w:noWrap/>
            <w:vAlign w:val="center"/>
          </w:tcPr>
          <w:p w14:paraId="2DA56F8A" w14:textId="121EFD79"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EB4D8A6"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3AE83823" w14:textId="77777777"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gridSpan w:val="2"/>
            <w:tcBorders>
              <w:top w:val="single" w:sz="8" w:space="0" w:color="auto"/>
              <w:left w:val="nil"/>
              <w:bottom w:val="single" w:sz="8" w:space="0" w:color="auto"/>
              <w:right w:val="single" w:sz="4" w:space="0" w:color="auto"/>
            </w:tcBorders>
            <w:vAlign w:val="center"/>
          </w:tcPr>
          <w:p w14:paraId="79BE7CC4" w14:textId="77777777"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984" w:type="dxa"/>
            <w:tcBorders>
              <w:top w:val="single" w:sz="8" w:space="0" w:color="auto"/>
              <w:left w:val="nil"/>
              <w:bottom w:val="single" w:sz="8" w:space="0" w:color="auto"/>
              <w:right w:val="single" w:sz="8" w:space="0" w:color="auto"/>
            </w:tcBorders>
            <w:noWrap/>
            <w:vAlign w:val="center"/>
          </w:tcPr>
          <w:p w14:paraId="1BC5542E" w14:textId="6BA2A630" w:rsidR="00C61E1E" w:rsidRPr="002E29BE" w:rsidRDefault="00C61E1E" w:rsidP="00342C05">
            <w:pPr>
              <w:spacing w:before="60" w:after="60"/>
              <w:jc w:val="center"/>
              <w:rPr>
                <w:rFonts w:ascii="Tahoma" w:hAnsi="Tahoma" w:cs="Tahoma"/>
                <w:color w:val="000000"/>
                <w:sz w:val="20"/>
                <w:szCs w:val="20"/>
              </w:rPr>
            </w:pPr>
          </w:p>
        </w:tc>
      </w:tr>
    </w:tbl>
    <w:p w14:paraId="76EC6857" w14:textId="036D1767" w:rsidR="002671C9" w:rsidRDefault="002671C9"/>
    <w:p w14:paraId="0B276C70" w14:textId="529DF4EA" w:rsidR="002671C9" w:rsidRDefault="002671C9"/>
    <w:p w14:paraId="10C9876F" w14:textId="77777777" w:rsidR="002671C9" w:rsidRDefault="002671C9"/>
    <w:tbl>
      <w:tblPr>
        <w:tblW w:w="14647" w:type="dxa"/>
        <w:tblInd w:w="85" w:type="dxa"/>
        <w:tblLayout w:type="fixed"/>
        <w:tblLook w:val="00A0" w:firstRow="1" w:lastRow="0" w:firstColumn="1" w:lastColumn="0" w:noHBand="0" w:noVBand="0"/>
      </w:tblPr>
      <w:tblGrid>
        <w:gridCol w:w="472"/>
        <w:gridCol w:w="3544"/>
        <w:gridCol w:w="5812"/>
        <w:gridCol w:w="2811"/>
        <w:gridCol w:w="2008"/>
      </w:tblGrid>
      <w:tr w:rsidR="00C61E1E" w:rsidRPr="002E29BE" w14:paraId="02367F9F" w14:textId="77777777" w:rsidTr="00084D96">
        <w:trPr>
          <w:trHeight w:val="857"/>
        </w:trPr>
        <w:tc>
          <w:tcPr>
            <w:tcW w:w="14647" w:type="dxa"/>
            <w:gridSpan w:val="5"/>
            <w:tcBorders>
              <w:top w:val="single" w:sz="8" w:space="0" w:color="auto"/>
              <w:left w:val="single" w:sz="8" w:space="0" w:color="auto"/>
              <w:bottom w:val="single" w:sz="8" w:space="0" w:color="auto"/>
              <w:right w:val="single" w:sz="8" w:space="0" w:color="auto"/>
            </w:tcBorders>
            <w:shd w:val="clear" w:color="000000" w:fill="538ED5"/>
            <w:noWrap/>
            <w:vAlign w:val="center"/>
          </w:tcPr>
          <w:p w14:paraId="382518D5" w14:textId="77777777" w:rsidR="00C61E1E" w:rsidRPr="002E29BE" w:rsidRDefault="00C61E1E" w:rsidP="00C61E1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2671C9" w:rsidRPr="002E29BE" w14:paraId="1E9CEDE4" w14:textId="77777777" w:rsidTr="00084D96">
        <w:trPr>
          <w:trHeight w:val="446"/>
          <w:tblHeader/>
        </w:trPr>
        <w:tc>
          <w:tcPr>
            <w:tcW w:w="4016" w:type="dxa"/>
            <w:gridSpan w:val="2"/>
            <w:tcBorders>
              <w:top w:val="single" w:sz="8" w:space="0" w:color="auto"/>
              <w:left w:val="single" w:sz="8" w:space="0" w:color="auto"/>
              <w:bottom w:val="single" w:sz="8" w:space="0" w:color="auto"/>
              <w:right w:val="single" w:sz="4" w:space="0" w:color="auto"/>
            </w:tcBorders>
            <w:noWrap/>
            <w:vAlign w:val="bottom"/>
          </w:tcPr>
          <w:p w14:paraId="739142A2"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812" w:type="dxa"/>
            <w:tcBorders>
              <w:top w:val="single" w:sz="8" w:space="0" w:color="auto"/>
              <w:left w:val="nil"/>
              <w:bottom w:val="single" w:sz="8" w:space="0" w:color="auto"/>
              <w:right w:val="single" w:sz="4" w:space="0" w:color="auto"/>
            </w:tcBorders>
            <w:noWrap/>
            <w:vAlign w:val="center"/>
          </w:tcPr>
          <w:p w14:paraId="26B626E8"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11" w:type="dxa"/>
            <w:tcBorders>
              <w:top w:val="single" w:sz="8" w:space="0" w:color="auto"/>
              <w:left w:val="nil"/>
              <w:bottom w:val="single" w:sz="8" w:space="0" w:color="auto"/>
              <w:right w:val="single" w:sz="4" w:space="0" w:color="auto"/>
            </w:tcBorders>
            <w:vAlign w:val="center"/>
          </w:tcPr>
          <w:p w14:paraId="34FF550B"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008" w:type="dxa"/>
            <w:tcBorders>
              <w:top w:val="single" w:sz="8" w:space="0" w:color="auto"/>
              <w:left w:val="nil"/>
              <w:bottom w:val="single" w:sz="8" w:space="0" w:color="auto"/>
              <w:right w:val="single" w:sz="8" w:space="0" w:color="auto"/>
            </w:tcBorders>
            <w:noWrap/>
            <w:vAlign w:val="center"/>
          </w:tcPr>
          <w:p w14:paraId="426E5AC4" w14:textId="77777777" w:rsidR="002671C9" w:rsidRPr="002E29BE" w:rsidRDefault="002671C9" w:rsidP="00DD2B56">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C61E1E" w:rsidRPr="002E29BE" w14:paraId="02C2D3E6"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4A0EDE7D" w14:textId="5EF85B2E" w:rsidR="00C61E1E" w:rsidRPr="002E29BE" w:rsidRDefault="00C61E1E" w:rsidP="00B307F0">
            <w:pPr>
              <w:pStyle w:val="a7"/>
              <w:numPr>
                <w:ilvl w:val="0"/>
                <w:numId w:val="24"/>
              </w:numPr>
              <w:spacing w:before="60" w:after="60"/>
              <w:ind w:right="41"/>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377A4225" w14:textId="5042F74C"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Pr>
                <w:rFonts w:ascii="Tahoma" w:hAnsi="Tahoma" w:cs="Tahoma"/>
                <w:b/>
                <w:bCs/>
                <w:color w:val="000000"/>
                <w:sz w:val="20"/>
                <w:szCs w:val="20"/>
              </w:rPr>
              <w:t>Εμπλεκόμενοι φορείς και π</w:t>
            </w:r>
            <w:r w:rsidRPr="002E29BE">
              <w:rPr>
                <w:rFonts w:ascii="Tahoma" w:hAnsi="Tahoma" w:cs="Tahoma"/>
                <w:b/>
                <w:bCs/>
                <w:color w:val="000000"/>
                <w:sz w:val="20"/>
                <w:szCs w:val="20"/>
              </w:rPr>
              <w:t>ληρότητα περιεχομένου της πρότασης</w:t>
            </w:r>
            <w:r w:rsidR="00C6115E">
              <w:rPr>
                <w:rFonts w:ascii="Tahoma" w:hAnsi="Tahoma" w:cs="Tahoma"/>
                <w:b/>
                <w:bCs/>
                <w:color w:val="000000"/>
                <w:sz w:val="20"/>
                <w:szCs w:val="20"/>
              </w:rPr>
              <w:t xml:space="preserve"> (Αν τα δύο πρώτα κριτήρια εξεταστούν στο Α’ στάδιο, η 1</w:t>
            </w:r>
            <w:r w:rsidR="00C6115E" w:rsidRPr="00C6115E">
              <w:rPr>
                <w:rFonts w:ascii="Tahoma" w:hAnsi="Tahoma" w:cs="Tahoma"/>
                <w:b/>
                <w:bCs/>
                <w:color w:val="000000"/>
                <w:sz w:val="20"/>
                <w:szCs w:val="20"/>
                <w:vertAlign w:val="superscript"/>
              </w:rPr>
              <w:t>η</w:t>
            </w:r>
            <w:r w:rsidR="00C6115E">
              <w:rPr>
                <w:rFonts w:ascii="Tahoma" w:hAnsi="Tahoma" w:cs="Tahoma"/>
                <w:b/>
                <w:bCs/>
                <w:color w:val="000000"/>
                <w:sz w:val="20"/>
                <w:szCs w:val="20"/>
              </w:rPr>
              <w:t xml:space="preserve"> ομάδα κριτηρίων είναι: Πληρότητα περιεχομένου της πρότασης)</w:t>
            </w:r>
          </w:p>
        </w:tc>
        <w:tc>
          <w:tcPr>
            <w:tcW w:w="5812" w:type="dxa"/>
            <w:tcBorders>
              <w:top w:val="single" w:sz="8" w:space="0" w:color="auto"/>
              <w:left w:val="nil"/>
              <w:bottom w:val="single" w:sz="8" w:space="0" w:color="auto"/>
              <w:right w:val="nil"/>
            </w:tcBorders>
            <w:noWrap/>
            <w:vAlign w:val="center"/>
          </w:tcPr>
          <w:p w14:paraId="68484C06" w14:textId="11D1A9A4"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11" w:type="dxa"/>
            <w:tcBorders>
              <w:top w:val="single" w:sz="8" w:space="0" w:color="auto"/>
              <w:left w:val="single" w:sz="4" w:space="0" w:color="auto"/>
              <w:bottom w:val="single" w:sz="8" w:space="0" w:color="auto"/>
              <w:right w:val="single" w:sz="4" w:space="0" w:color="auto"/>
            </w:tcBorders>
            <w:vAlign w:val="center"/>
          </w:tcPr>
          <w:p w14:paraId="38996011" w14:textId="6B0EFADE"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6F07368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8679F2D"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1B53E808" w14:textId="1BCF5C55"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CF92A42" w14:textId="72A25EB8"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nil"/>
            </w:tcBorders>
            <w:noWrap/>
            <w:vAlign w:val="center"/>
          </w:tcPr>
          <w:p w14:paraId="7DD71E62" w14:textId="74042E45"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φορέα λειτουργίας και συντήρησης</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11" w:type="dxa"/>
            <w:tcBorders>
              <w:top w:val="single" w:sz="8" w:space="0" w:color="auto"/>
              <w:left w:val="single" w:sz="4" w:space="0" w:color="auto"/>
              <w:bottom w:val="single" w:sz="8" w:space="0" w:color="auto"/>
              <w:right w:val="single" w:sz="4" w:space="0" w:color="auto"/>
            </w:tcBorders>
            <w:vAlign w:val="center"/>
          </w:tcPr>
          <w:p w14:paraId="40B591E8" w14:textId="3ED6E5DF" w:rsidR="00C61E1E" w:rsidRPr="002E29BE" w:rsidRDefault="00C61E1E" w:rsidP="0095329A">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r w:rsidR="0095329A">
              <w:rPr>
                <w:rFonts w:ascii="Tahoma" w:hAnsi="Tahoma" w:cs="Tahoma"/>
                <w:color w:val="000000"/>
                <w:sz w:val="20"/>
                <w:szCs w:val="20"/>
              </w:rPr>
              <w:t>/</w:t>
            </w:r>
            <w:r w:rsidR="0095329A" w:rsidRPr="002E29BE">
              <w:rPr>
                <w:rFonts w:ascii="Tahoma" w:hAnsi="Tahoma" w:cs="Tahoma"/>
                <w:color w:val="000000"/>
                <w:sz w:val="20"/>
                <w:szCs w:val="20"/>
              </w:rPr>
              <w:t>δεν εφαρμόζεται</w:t>
            </w:r>
          </w:p>
        </w:tc>
        <w:tc>
          <w:tcPr>
            <w:tcW w:w="2008" w:type="dxa"/>
            <w:tcBorders>
              <w:top w:val="single" w:sz="8" w:space="0" w:color="auto"/>
              <w:left w:val="nil"/>
              <w:bottom w:val="single" w:sz="8" w:space="0" w:color="auto"/>
              <w:right w:val="single" w:sz="8" w:space="0" w:color="auto"/>
            </w:tcBorders>
            <w:noWrap/>
            <w:vAlign w:val="bottom"/>
          </w:tcPr>
          <w:p w14:paraId="10AB585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E16F5E8"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7FCA9AE0" w14:textId="44E5EB22"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AA47259" w14:textId="2EEE9CB8"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nil"/>
            </w:tcBorders>
            <w:noWrap/>
            <w:vAlign w:val="center"/>
          </w:tcPr>
          <w:p w14:paraId="31C38B30"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11" w:type="dxa"/>
            <w:tcBorders>
              <w:top w:val="single" w:sz="8" w:space="0" w:color="auto"/>
              <w:left w:val="single" w:sz="4" w:space="0" w:color="auto"/>
              <w:bottom w:val="single" w:sz="8" w:space="0" w:color="auto"/>
              <w:right w:val="single" w:sz="4" w:space="0" w:color="auto"/>
            </w:tcBorders>
            <w:vAlign w:val="center"/>
          </w:tcPr>
          <w:p w14:paraId="35BF7586" w14:textId="44399E91" w:rsidR="00C61E1E" w:rsidRPr="002E29BE" w:rsidRDefault="00C61E1E" w:rsidP="007752BB">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Pr>
                <w:rFonts w:ascii="Tahoma" w:hAnsi="Tahoma" w:cs="Tahoma"/>
                <w:color w:val="000000"/>
                <w:sz w:val="20"/>
                <w:szCs w:val="20"/>
              </w:rPr>
              <w:t xml:space="preserve"> </w:t>
            </w:r>
          </w:p>
        </w:tc>
        <w:tc>
          <w:tcPr>
            <w:tcW w:w="2008" w:type="dxa"/>
            <w:tcBorders>
              <w:top w:val="single" w:sz="8" w:space="0" w:color="auto"/>
              <w:left w:val="nil"/>
              <w:bottom w:val="single" w:sz="8" w:space="0" w:color="auto"/>
              <w:right w:val="single" w:sz="8" w:space="0" w:color="auto"/>
            </w:tcBorders>
            <w:noWrap/>
            <w:vAlign w:val="bottom"/>
          </w:tcPr>
          <w:p w14:paraId="0D0C5B4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5A046D8" w14:textId="77777777" w:rsidTr="00084D96">
        <w:trPr>
          <w:trHeight w:val="601"/>
        </w:trPr>
        <w:tc>
          <w:tcPr>
            <w:tcW w:w="472" w:type="dxa"/>
            <w:tcBorders>
              <w:top w:val="single" w:sz="8" w:space="0" w:color="auto"/>
              <w:left w:val="single" w:sz="8" w:space="0" w:color="auto"/>
              <w:bottom w:val="single" w:sz="8" w:space="0" w:color="auto"/>
              <w:right w:val="single" w:sz="4" w:space="0" w:color="auto"/>
            </w:tcBorders>
            <w:noWrap/>
            <w:vAlign w:val="center"/>
          </w:tcPr>
          <w:p w14:paraId="41E49ED2" w14:textId="712ABA00"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AADBA73"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75D6B7A6"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11" w:type="dxa"/>
            <w:tcBorders>
              <w:top w:val="single" w:sz="8" w:space="0" w:color="auto"/>
              <w:left w:val="nil"/>
              <w:bottom w:val="single" w:sz="8" w:space="0" w:color="auto"/>
              <w:right w:val="single" w:sz="4" w:space="0" w:color="auto"/>
            </w:tcBorders>
            <w:vAlign w:val="center"/>
          </w:tcPr>
          <w:p w14:paraId="49504E7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28DF327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0E77D49" w14:textId="77777777" w:rsidTr="00084D96">
        <w:trPr>
          <w:trHeight w:val="787"/>
        </w:trPr>
        <w:tc>
          <w:tcPr>
            <w:tcW w:w="472" w:type="dxa"/>
            <w:tcBorders>
              <w:top w:val="single" w:sz="8" w:space="0" w:color="auto"/>
              <w:left w:val="single" w:sz="8" w:space="0" w:color="auto"/>
              <w:bottom w:val="single" w:sz="8" w:space="0" w:color="auto"/>
              <w:right w:val="single" w:sz="4" w:space="0" w:color="auto"/>
            </w:tcBorders>
            <w:noWrap/>
            <w:vAlign w:val="center"/>
          </w:tcPr>
          <w:p w14:paraId="40CA7BC0" w14:textId="2A1B43E5"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2FA3FD4"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456F8201"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11" w:type="dxa"/>
            <w:tcBorders>
              <w:top w:val="single" w:sz="8" w:space="0" w:color="auto"/>
              <w:left w:val="nil"/>
              <w:bottom w:val="single" w:sz="8" w:space="0" w:color="auto"/>
              <w:right w:val="single" w:sz="4" w:space="0" w:color="auto"/>
            </w:tcBorders>
            <w:vAlign w:val="center"/>
          </w:tcPr>
          <w:p w14:paraId="61DB3FF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3332049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79A868F" w14:textId="77777777" w:rsidTr="00084D96">
        <w:trPr>
          <w:trHeight w:val="155"/>
        </w:trPr>
        <w:tc>
          <w:tcPr>
            <w:tcW w:w="14647" w:type="dxa"/>
            <w:gridSpan w:val="5"/>
            <w:tcBorders>
              <w:top w:val="single" w:sz="8" w:space="0" w:color="auto"/>
              <w:left w:val="single" w:sz="8" w:space="0" w:color="auto"/>
              <w:bottom w:val="single" w:sz="8" w:space="0" w:color="auto"/>
              <w:right w:val="single" w:sz="8" w:space="0" w:color="auto"/>
            </w:tcBorders>
            <w:shd w:val="clear" w:color="000000" w:fill="D8D8D8"/>
            <w:noWrap/>
            <w:vAlign w:val="bottom"/>
          </w:tcPr>
          <w:p w14:paraId="6BBE1E3A" w14:textId="3CE4D0BB" w:rsidR="00C61E1E" w:rsidRPr="002E29BE" w:rsidRDefault="00C61E1E" w:rsidP="002671C9">
            <w:pPr>
              <w:spacing w:before="0"/>
              <w:ind w:left="4167"/>
              <w:jc w:val="center"/>
              <w:rPr>
                <w:rFonts w:ascii="Tahoma" w:hAnsi="Tahoma" w:cs="Tahoma"/>
                <w:color w:val="000000"/>
                <w:sz w:val="20"/>
                <w:szCs w:val="20"/>
              </w:rPr>
            </w:pPr>
          </w:p>
        </w:tc>
      </w:tr>
      <w:tr w:rsidR="00C61E1E" w:rsidRPr="002E29BE" w14:paraId="23ACA893"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7E2926F0" w14:textId="66ED42A2"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3B0683E1" w14:textId="77777777" w:rsidR="007752BB"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0BC7C34C" w14:textId="66578A59" w:rsidR="00C61E1E" w:rsidRPr="002E29BE" w:rsidRDefault="00C61E1E" w:rsidP="00C61E1E">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099BE2B3"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3C54A752" w14:textId="3AEEF60E" w:rsidR="00C61E1E" w:rsidRPr="0094602B" w:rsidRDefault="00C61E1E" w:rsidP="007752BB">
            <w:pPr>
              <w:spacing w:before="60" w:after="60"/>
              <w:jc w:val="left"/>
              <w:rPr>
                <w:rFonts w:ascii="Tahoma" w:hAnsi="Tahoma" w:cs="Tahoma"/>
                <w:sz w:val="20"/>
                <w:szCs w:val="20"/>
              </w:rPr>
            </w:pPr>
            <w:r w:rsidRPr="0094602B">
              <w:rPr>
                <w:rFonts w:ascii="Tahoma" w:hAnsi="Tahoma" w:cs="Tahoma"/>
                <w:sz w:val="20"/>
                <w:szCs w:val="20"/>
              </w:rPr>
              <w:t xml:space="preserve">Τήρηση </w:t>
            </w:r>
            <w:r w:rsidR="007752BB">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2811" w:type="dxa"/>
            <w:tcBorders>
              <w:top w:val="single" w:sz="8" w:space="0" w:color="auto"/>
              <w:left w:val="single" w:sz="4" w:space="0" w:color="auto"/>
              <w:bottom w:val="single" w:sz="8" w:space="0" w:color="auto"/>
              <w:right w:val="single" w:sz="4" w:space="0" w:color="auto"/>
            </w:tcBorders>
            <w:vAlign w:val="center"/>
          </w:tcPr>
          <w:p w14:paraId="16A3DAC5"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270C7336" w14:textId="77777777" w:rsidR="00C61E1E" w:rsidRPr="002E29BE" w:rsidRDefault="00C61E1E" w:rsidP="00C61E1E">
            <w:pPr>
              <w:spacing w:before="60" w:after="60"/>
              <w:jc w:val="right"/>
              <w:rPr>
                <w:rFonts w:ascii="Tahoma" w:hAnsi="Tahoma" w:cs="Tahoma"/>
                <w:color w:val="000000"/>
                <w:sz w:val="20"/>
                <w:szCs w:val="20"/>
              </w:rPr>
            </w:pPr>
          </w:p>
        </w:tc>
      </w:tr>
      <w:tr w:rsidR="00320E03" w:rsidRPr="002E29BE" w14:paraId="42A165FD"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1DD306F" w14:textId="77777777" w:rsidR="00320E03" w:rsidRDefault="00320E0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5D97D75F" w14:textId="77777777" w:rsidR="00320E03" w:rsidRPr="002E29BE" w:rsidRDefault="00320E03"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252E2CC8" w14:textId="0AE7EDF5" w:rsidR="00320E03" w:rsidRPr="0094602B" w:rsidRDefault="00320E03" w:rsidP="00BD034E">
            <w:pPr>
              <w:tabs>
                <w:tab w:val="left" w:pos="567"/>
              </w:tabs>
              <w:spacing w:after="120" w:line="280" w:lineRule="exact"/>
              <w:rPr>
                <w:rFonts w:ascii="Tahoma" w:hAnsi="Tahoma" w:cs="Tahoma"/>
                <w:sz w:val="20"/>
                <w:szCs w:val="20"/>
              </w:rPr>
            </w:pPr>
            <w:r w:rsidRPr="00BD034E">
              <w:rPr>
                <w:rFonts w:ascii="Tahoma" w:hAnsi="Tahoma" w:cs="Tahoma"/>
                <w:sz w:val="20"/>
                <w:szCs w:val="20"/>
              </w:rPr>
              <w:t>Τήρηση θεσμικού πλαισίου πλην δημοσίων συμβάσεων</w:t>
            </w:r>
            <w:r w:rsidR="00933C1F">
              <w:rPr>
                <w:rFonts w:ascii="Tahoma" w:hAnsi="Tahoma" w:cs="Tahoma"/>
                <w:sz w:val="20"/>
                <w:szCs w:val="20"/>
              </w:rPr>
              <w:t xml:space="preserve"> λαμβάνοντας υπόψη τον Χάρτη Θεμελιωδών Δικαιωμάτων της Ευρωπαϊκής Ένωσης</w:t>
            </w:r>
          </w:p>
        </w:tc>
        <w:tc>
          <w:tcPr>
            <w:tcW w:w="2811" w:type="dxa"/>
            <w:tcBorders>
              <w:top w:val="single" w:sz="8" w:space="0" w:color="auto"/>
              <w:left w:val="single" w:sz="4" w:space="0" w:color="auto"/>
              <w:bottom w:val="single" w:sz="8" w:space="0" w:color="auto"/>
              <w:right w:val="single" w:sz="4" w:space="0" w:color="auto"/>
            </w:tcBorders>
            <w:vAlign w:val="center"/>
          </w:tcPr>
          <w:p w14:paraId="7778C341" w14:textId="26D13287" w:rsidR="00320E03" w:rsidRPr="0094602B" w:rsidRDefault="00320E03" w:rsidP="00C61E1E">
            <w:pPr>
              <w:spacing w:before="60" w:after="60"/>
              <w:jc w:val="center"/>
              <w:rPr>
                <w:rFonts w:ascii="Tahoma" w:hAnsi="Tahoma" w:cs="Tahoma"/>
                <w:sz w:val="20"/>
                <w:szCs w:val="20"/>
              </w:rPr>
            </w:pPr>
            <w:r w:rsidRPr="00320E03">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6EE78334" w14:textId="77777777" w:rsidR="00320E03" w:rsidRPr="002E29BE" w:rsidRDefault="00320E03" w:rsidP="00C61E1E">
            <w:pPr>
              <w:spacing w:before="60" w:after="60"/>
              <w:jc w:val="right"/>
              <w:rPr>
                <w:rFonts w:ascii="Tahoma" w:hAnsi="Tahoma" w:cs="Tahoma"/>
                <w:color w:val="000000"/>
                <w:sz w:val="20"/>
                <w:szCs w:val="20"/>
              </w:rPr>
            </w:pPr>
          </w:p>
        </w:tc>
      </w:tr>
      <w:tr w:rsidR="00C61E1E" w:rsidRPr="002E29BE" w14:paraId="2129FAEE"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31CBCD98" w14:textId="27EFA220"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29B10EA"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41E4D2E6" w14:textId="1E212D56" w:rsidR="00C61E1E" w:rsidRPr="007752BB" w:rsidRDefault="007752BB" w:rsidP="00C61E1E">
            <w:pPr>
              <w:spacing w:before="60" w:after="60"/>
              <w:jc w:val="left"/>
              <w:rPr>
                <w:rFonts w:ascii="Tahoma" w:hAnsi="Tahoma" w:cs="Tahoma"/>
                <w:sz w:val="20"/>
                <w:szCs w:val="20"/>
              </w:rPr>
            </w:pPr>
            <w:r w:rsidRPr="007752BB">
              <w:rPr>
                <w:rFonts w:ascii="Tahoma" w:hAnsi="Tahoma" w:cs="Tahoma"/>
                <w:sz w:val="20"/>
                <w:szCs w:val="20"/>
              </w:rPr>
              <w:t>Συμβατότητα της πράξης με τους κανόνες του ανταγωνισμού και των κρατικών ενισχύσεων</w:t>
            </w:r>
          </w:p>
        </w:tc>
        <w:tc>
          <w:tcPr>
            <w:tcW w:w="2811" w:type="dxa"/>
            <w:tcBorders>
              <w:top w:val="single" w:sz="8" w:space="0" w:color="auto"/>
              <w:left w:val="single" w:sz="4" w:space="0" w:color="auto"/>
              <w:bottom w:val="single" w:sz="8" w:space="0" w:color="auto"/>
              <w:right w:val="single" w:sz="4" w:space="0" w:color="auto"/>
            </w:tcBorders>
            <w:vAlign w:val="center"/>
          </w:tcPr>
          <w:p w14:paraId="027B9EFF"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5B8F3D27"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6E0F0984"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28C4D4F" w14:textId="133A225A"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B7EA92A"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052C8575" w14:textId="04AB6E68" w:rsidR="00C61E1E" w:rsidRPr="0094602B" w:rsidRDefault="00C61E1E" w:rsidP="00C6115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11" w:type="dxa"/>
            <w:tcBorders>
              <w:top w:val="single" w:sz="8" w:space="0" w:color="auto"/>
              <w:left w:val="single" w:sz="4" w:space="0" w:color="auto"/>
              <w:bottom w:val="single" w:sz="8" w:space="0" w:color="auto"/>
              <w:right w:val="single" w:sz="4" w:space="0" w:color="auto"/>
            </w:tcBorders>
            <w:vAlign w:val="center"/>
          </w:tcPr>
          <w:p w14:paraId="18087AC6" w14:textId="58799D2E"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185ACA49" w14:textId="77777777" w:rsidR="00C61E1E" w:rsidRPr="002E29BE" w:rsidRDefault="00C61E1E" w:rsidP="00C61E1E">
            <w:pPr>
              <w:spacing w:before="60" w:after="60"/>
              <w:jc w:val="right"/>
              <w:rPr>
                <w:rFonts w:ascii="Tahoma" w:hAnsi="Tahoma" w:cs="Tahoma"/>
                <w:color w:val="000000"/>
                <w:sz w:val="20"/>
                <w:szCs w:val="20"/>
              </w:rPr>
            </w:pPr>
          </w:p>
        </w:tc>
      </w:tr>
      <w:tr w:rsidR="00C6115E" w:rsidRPr="002E29BE" w14:paraId="3E247FF7"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0E03141" w14:textId="77777777" w:rsidR="00C6115E" w:rsidRDefault="00C6115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3CE6A12" w14:textId="77777777" w:rsidR="00C6115E" w:rsidRPr="002E29BE" w:rsidRDefault="00C6115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50C81E1D" w14:textId="33724148" w:rsidR="00C6115E" w:rsidRPr="0094602B" w:rsidRDefault="00C6115E" w:rsidP="008E1D44">
            <w:pPr>
              <w:spacing w:before="60" w:after="60"/>
              <w:jc w:val="left"/>
              <w:rPr>
                <w:rFonts w:ascii="Tahoma" w:hAnsi="Tahoma" w:cs="Tahoma"/>
                <w:sz w:val="20"/>
                <w:szCs w:val="20"/>
              </w:rPr>
            </w:pPr>
            <w:r w:rsidRPr="00DC36E7">
              <w:rPr>
                <w:rFonts w:ascii="Tahoma" w:hAnsi="Tahoma" w:cs="Tahoma"/>
                <w:sz w:val="20"/>
                <w:szCs w:val="20"/>
              </w:rPr>
              <w:t>Ενίσχυση της κλιματικής ανθεκτικότητας</w:t>
            </w:r>
          </w:p>
        </w:tc>
        <w:tc>
          <w:tcPr>
            <w:tcW w:w="2811" w:type="dxa"/>
            <w:tcBorders>
              <w:top w:val="single" w:sz="8" w:space="0" w:color="auto"/>
              <w:left w:val="single" w:sz="4" w:space="0" w:color="auto"/>
              <w:bottom w:val="single" w:sz="8" w:space="0" w:color="auto"/>
              <w:right w:val="single" w:sz="4" w:space="0" w:color="auto"/>
            </w:tcBorders>
            <w:vAlign w:val="center"/>
          </w:tcPr>
          <w:p w14:paraId="283815D4" w14:textId="30B16563" w:rsidR="00C6115E" w:rsidRPr="0094602B" w:rsidRDefault="00C6115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0AAA30F3" w14:textId="77777777" w:rsidR="00C6115E" w:rsidRPr="002E29BE" w:rsidRDefault="00C6115E" w:rsidP="00C61E1E">
            <w:pPr>
              <w:spacing w:before="60" w:after="60"/>
              <w:jc w:val="right"/>
              <w:rPr>
                <w:rFonts w:ascii="Tahoma" w:hAnsi="Tahoma" w:cs="Tahoma"/>
                <w:color w:val="000000"/>
                <w:sz w:val="20"/>
                <w:szCs w:val="20"/>
              </w:rPr>
            </w:pPr>
          </w:p>
        </w:tc>
      </w:tr>
      <w:tr w:rsidR="00C61E1E" w:rsidRPr="002E29BE" w14:paraId="1114ECC8"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51ECF33B" w14:textId="3F202EAB"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A3BF607"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395A2AFB" w14:textId="14A77EB5" w:rsidR="00C61E1E" w:rsidRPr="0094602B" w:rsidRDefault="00C61E1E" w:rsidP="008E1D44">
            <w:pPr>
              <w:spacing w:before="60" w:after="60"/>
              <w:jc w:val="left"/>
              <w:rPr>
                <w:rFonts w:ascii="Tahoma" w:hAnsi="Tahoma" w:cs="Tahoma"/>
                <w:sz w:val="20"/>
                <w:szCs w:val="20"/>
              </w:rPr>
            </w:pPr>
            <w:r w:rsidRPr="0094602B">
              <w:rPr>
                <w:rFonts w:ascii="Tahoma" w:hAnsi="Tahoma" w:cs="Tahoma"/>
                <w:sz w:val="20"/>
                <w:szCs w:val="20"/>
              </w:rPr>
              <w:t>Π</w:t>
            </w:r>
            <w:r w:rsidR="008E1D44">
              <w:rPr>
                <w:rFonts w:ascii="Tahoma" w:hAnsi="Tahoma" w:cs="Tahoma"/>
                <w:sz w:val="20"/>
                <w:szCs w:val="20"/>
              </w:rPr>
              <w:t>ροάσπιση και π</w:t>
            </w:r>
            <w:r w:rsidRPr="0094602B">
              <w:rPr>
                <w:rFonts w:ascii="Tahoma" w:hAnsi="Tahoma" w:cs="Tahoma"/>
                <w:sz w:val="20"/>
                <w:szCs w:val="20"/>
              </w:rPr>
              <w:t>ροαγωγή της ισότητας</w:t>
            </w:r>
            <w:r w:rsidR="008E1D44">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2811" w:type="dxa"/>
            <w:tcBorders>
              <w:top w:val="single" w:sz="8" w:space="0" w:color="auto"/>
              <w:left w:val="single" w:sz="4" w:space="0" w:color="auto"/>
              <w:bottom w:val="single" w:sz="8" w:space="0" w:color="auto"/>
              <w:right w:val="single" w:sz="4" w:space="0" w:color="auto"/>
            </w:tcBorders>
            <w:vAlign w:val="center"/>
          </w:tcPr>
          <w:p w14:paraId="532FC11D"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6A105EE2" w14:textId="77777777" w:rsidR="00C61E1E" w:rsidRPr="002E29BE" w:rsidRDefault="00C61E1E" w:rsidP="00C61E1E">
            <w:pPr>
              <w:spacing w:before="60" w:after="60"/>
              <w:jc w:val="right"/>
              <w:rPr>
                <w:rFonts w:ascii="Tahoma" w:hAnsi="Tahoma" w:cs="Tahoma"/>
                <w:color w:val="000000"/>
                <w:sz w:val="20"/>
                <w:szCs w:val="20"/>
              </w:rPr>
            </w:pPr>
          </w:p>
        </w:tc>
      </w:tr>
      <w:tr w:rsidR="008E1D44" w:rsidRPr="002E29BE" w14:paraId="7B1B50BC"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7928E2F5" w14:textId="0B9DDBEE" w:rsidR="008E1D44" w:rsidRDefault="008E1D44"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097D69A" w14:textId="77777777" w:rsidR="008E1D44" w:rsidRPr="002E29BE" w:rsidRDefault="008E1D44"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4C10A6B0" w14:textId="643CDBA3" w:rsidR="008E1D44" w:rsidRPr="008E1D44" w:rsidRDefault="008E1D44" w:rsidP="00C61E1E">
            <w:pPr>
              <w:spacing w:before="60" w:after="60"/>
              <w:jc w:val="left"/>
              <w:rPr>
                <w:rFonts w:ascii="Tahoma" w:hAnsi="Tahoma" w:cs="Tahoma"/>
                <w:sz w:val="20"/>
                <w:szCs w:val="20"/>
              </w:rPr>
            </w:pPr>
            <w:r w:rsidRPr="008E1D44">
              <w:rPr>
                <w:rFonts w:ascii="Tahoma" w:hAnsi="Tahoma" w:cs="Tahoma"/>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2811" w:type="dxa"/>
            <w:tcBorders>
              <w:top w:val="single" w:sz="8" w:space="0" w:color="auto"/>
              <w:left w:val="single" w:sz="4" w:space="0" w:color="auto"/>
              <w:bottom w:val="single" w:sz="8" w:space="0" w:color="auto"/>
              <w:right w:val="single" w:sz="4" w:space="0" w:color="auto"/>
            </w:tcBorders>
            <w:vAlign w:val="center"/>
          </w:tcPr>
          <w:p w14:paraId="35D7987D" w14:textId="62C2B2A6" w:rsidR="008E1D44" w:rsidRPr="002E29BE" w:rsidRDefault="008E1D44" w:rsidP="00C61E1E">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2B01B220" w14:textId="77777777" w:rsidR="008E1D44" w:rsidRPr="002E29BE" w:rsidRDefault="008E1D44" w:rsidP="00C61E1E">
            <w:pPr>
              <w:spacing w:before="60" w:after="60"/>
              <w:jc w:val="right"/>
              <w:rPr>
                <w:rFonts w:ascii="Tahoma" w:hAnsi="Tahoma" w:cs="Tahoma"/>
                <w:color w:val="000000"/>
                <w:sz w:val="20"/>
                <w:szCs w:val="20"/>
              </w:rPr>
            </w:pPr>
          </w:p>
        </w:tc>
      </w:tr>
      <w:tr w:rsidR="00C61E1E" w:rsidRPr="002E29BE" w14:paraId="5ABE7391"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ACC5E9D" w14:textId="55AA3B3B"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D56A273"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3FA2E188" w14:textId="77777777" w:rsidR="00C61E1E" w:rsidRPr="002E29BE" w:rsidRDefault="00C61E1E" w:rsidP="00C61E1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11" w:type="dxa"/>
            <w:tcBorders>
              <w:top w:val="single" w:sz="8" w:space="0" w:color="auto"/>
              <w:left w:val="single" w:sz="4" w:space="0" w:color="auto"/>
              <w:bottom w:val="single" w:sz="8" w:space="0" w:color="auto"/>
              <w:right w:val="single" w:sz="4" w:space="0" w:color="auto"/>
            </w:tcBorders>
            <w:vAlign w:val="center"/>
          </w:tcPr>
          <w:p w14:paraId="66B2EA62"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78D6927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F76AFDE" w14:textId="77777777" w:rsidTr="00084D96">
        <w:trPr>
          <w:trHeight w:val="212"/>
        </w:trPr>
        <w:tc>
          <w:tcPr>
            <w:tcW w:w="14647"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tcPr>
          <w:p w14:paraId="57645751" w14:textId="77777777" w:rsidR="00C61E1E" w:rsidRPr="002E29BE" w:rsidRDefault="00C61E1E" w:rsidP="008B7436">
            <w:pPr>
              <w:spacing w:before="0"/>
              <w:rPr>
                <w:rFonts w:ascii="Tahoma" w:hAnsi="Tahoma" w:cs="Tahoma"/>
                <w:color w:val="000000"/>
                <w:sz w:val="20"/>
                <w:szCs w:val="20"/>
              </w:rPr>
            </w:pPr>
          </w:p>
        </w:tc>
      </w:tr>
      <w:tr w:rsidR="00C61E1E" w:rsidRPr="002E29BE" w14:paraId="78015747"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745B1A3" w14:textId="56D7557A"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57BC99D2" w14:textId="77777777"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812" w:type="dxa"/>
            <w:tcBorders>
              <w:top w:val="single" w:sz="8" w:space="0" w:color="auto"/>
              <w:left w:val="nil"/>
              <w:bottom w:val="single" w:sz="8" w:space="0" w:color="auto"/>
              <w:right w:val="single" w:sz="4" w:space="0" w:color="auto"/>
            </w:tcBorders>
            <w:vAlign w:val="center"/>
          </w:tcPr>
          <w:p w14:paraId="796604CC" w14:textId="33BFE8B0" w:rsidR="00C61E1E" w:rsidRPr="002E29BE" w:rsidRDefault="008E1D44" w:rsidP="00C61E1E">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00C61E1E" w:rsidRPr="002E29BE">
              <w:rPr>
                <w:rFonts w:ascii="Tahoma" w:hAnsi="Tahoma" w:cs="Tahoma"/>
                <w:sz w:val="20"/>
                <w:szCs w:val="20"/>
              </w:rPr>
              <w:t>ράξης</w:t>
            </w:r>
          </w:p>
        </w:tc>
        <w:tc>
          <w:tcPr>
            <w:tcW w:w="2811" w:type="dxa"/>
            <w:tcBorders>
              <w:top w:val="single" w:sz="8" w:space="0" w:color="auto"/>
              <w:left w:val="single" w:sz="4" w:space="0" w:color="auto"/>
              <w:bottom w:val="single" w:sz="8" w:space="0" w:color="auto"/>
              <w:right w:val="single" w:sz="4" w:space="0" w:color="auto"/>
            </w:tcBorders>
            <w:vAlign w:val="center"/>
          </w:tcPr>
          <w:p w14:paraId="59D2FB72" w14:textId="69ECA44B"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2008" w:type="dxa"/>
            <w:vMerge w:val="restart"/>
            <w:tcBorders>
              <w:top w:val="single" w:sz="8" w:space="0" w:color="auto"/>
              <w:left w:val="nil"/>
              <w:bottom w:val="single" w:sz="8" w:space="0" w:color="auto"/>
              <w:right w:val="single" w:sz="8" w:space="0" w:color="auto"/>
            </w:tcBorders>
            <w:noWrap/>
            <w:vAlign w:val="center"/>
          </w:tcPr>
          <w:p w14:paraId="0E052FA4" w14:textId="24A52A34" w:rsidR="00C61E1E" w:rsidRPr="0074711E" w:rsidRDefault="00C61E1E" w:rsidP="00C61E1E">
            <w:pPr>
              <w:jc w:val="left"/>
              <w:rPr>
                <w:rFonts w:ascii="Tahoma" w:hAnsi="Tahoma" w:cs="Tahoma"/>
                <w:color w:val="000000"/>
                <w:sz w:val="20"/>
                <w:szCs w:val="20"/>
              </w:rPr>
            </w:pPr>
            <w:r w:rsidRPr="0074711E">
              <w:rPr>
                <w:rFonts w:ascii="Tahoma" w:hAnsi="Tahoma" w:cs="Tahoma"/>
                <w:color w:val="000000"/>
                <w:sz w:val="20"/>
                <w:szCs w:val="20"/>
              </w:rPr>
              <w:t>Σε περίπτωση συγκριτικής αξιολόγησης</w:t>
            </w:r>
            <w:r w:rsidR="00916B60">
              <w:rPr>
                <w:rFonts w:ascii="Tahoma" w:hAnsi="Tahoma" w:cs="Tahoma"/>
                <w:color w:val="000000"/>
                <w:sz w:val="20"/>
                <w:szCs w:val="20"/>
              </w:rPr>
              <w:t>,</w:t>
            </w:r>
            <w:r w:rsidRPr="0074711E">
              <w:rPr>
                <w:rFonts w:ascii="Tahoma" w:hAnsi="Tahoma" w:cs="Tahoma"/>
                <w:color w:val="000000"/>
                <w:sz w:val="20"/>
                <w:szCs w:val="20"/>
              </w:rPr>
              <w:t xml:space="preserve"> η βαρύτητα των βαθμολογούμενων κριτηρίων της ομάδας αυτής θα πρέπει να είναι τουλάχιστον 50% </w:t>
            </w:r>
          </w:p>
        </w:tc>
      </w:tr>
      <w:tr w:rsidR="00C61E1E" w:rsidRPr="002E29BE" w14:paraId="2B074545"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67E418A" w14:textId="289D5020"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4A549FD"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2414363E"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11" w:type="dxa"/>
            <w:tcBorders>
              <w:top w:val="single" w:sz="8" w:space="0" w:color="auto"/>
              <w:left w:val="single" w:sz="4" w:space="0" w:color="auto"/>
              <w:bottom w:val="single" w:sz="8" w:space="0" w:color="auto"/>
              <w:right w:val="single" w:sz="4" w:space="0" w:color="auto"/>
            </w:tcBorders>
            <w:vAlign w:val="center"/>
          </w:tcPr>
          <w:p w14:paraId="3671BF5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2008" w:type="dxa"/>
            <w:vMerge/>
            <w:tcBorders>
              <w:top w:val="single" w:sz="8" w:space="0" w:color="auto"/>
              <w:left w:val="nil"/>
              <w:bottom w:val="single" w:sz="8" w:space="0" w:color="auto"/>
              <w:right w:val="single" w:sz="8" w:space="0" w:color="auto"/>
            </w:tcBorders>
            <w:noWrap/>
            <w:vAlign w:val="bottom"/>
          </w:tcPr>
          <w:p w14:paraId="44C740A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01D5D37" w14:textId="77777777" w:rsidTr="00084D96">
        <w:trPr>
          <w:trHeight w:val="660"/>
        </w:trPr>
        <w:tc>
          <w:tcPr>
            <w:tcW w:w="472" w:type="dxa"/>
            <w:tcBorders>
              <w:top w:val="single" w:sz="8" w:space="0" w:color="auto"/>
              <w:left w:val="single" w:sz="8" w:space="0" w:color="auto"/>
              <w:bottom w:val="single" w:sz="8" w:space="0" w:color="auto"/>
              <w:right w:val="single" w:sz="4" w:space="0" w:color="auto"/>
            </w:tcBorders>
            <w:noWrap/>
            <w:vAlign w:val="center"/>
          </w:tcPr>
          <w:p w14:paraId="50F9274E" w14:textId="5F962852"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165C0DE"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37A4BCD8"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11" w:type="dxa"/>
            <w:tcBorders>
              <w:top w:val="single" w:sz="8" w:space="0" w:color="auto"/>
              <w:left w:val="single" w:sz="4" w:space="0" w:color="auto"/>
              <w:bottom w:val="single" w:sz="8" w:space="0" w:color="auto"/>
              <w:right w:val="single" w:sz="4" w:space="0" w:color="auto"/>
            </w:tcBorders>
            <w:vAlign w:val="center"/>
          </w:tcPr>
          <w:p w14:paraId="45ED8D27"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2008" w:type="dxa"/>
            <w:vMerge/>
            <w:tcBorders>
              <w:top w:val="single" w:sz="8" w:space="0" w:color="auto"/>
              <w:left w:val="nil"/>
              <w:bottom w:val="single" w:sz="8" w:space="0" w:color="auto"/>
              <w:right w:val="single" w:sz="8" w:space="0" w:color="auto"/>
            </w:tcBorders>
            <w:noWrap/>
            <w:vAlign w:val="bottom"/>
          </w:tcPr>
          <w:p w14:paraId="454CD893"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E4D87E3" w14:textId="77777777" w:rsidTr="00084D96">
        <w:trPr>
          <w:trHeight w:val="525"/>
        </w:trPr>
        <w:tc>
          <w:tcPr>
            <w:tcW w:w="472" w:type="dxa"/>
            <w:tcBorders>
              <w:top w:val="single" w:sz="8" w:space="0" w:color="auto"/>
              <w:left w:val="single" w:sz="8" w:space="0" w:color="auto"/>
              <w:bottom w:val="single" w:sz="8" w:space="0" w:color="auto"/>
              <w:right w:val="single" w:sz="4" w:space="0" w:color="auto"/>
            </w:tcBorders>
            <w:noWrap/>
            <w:vAlign w:val="center"/>
          </w:tcPr>
          <w:p w14:paraId="718DCA57" w14:textId="624D59DF"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679850C2"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595F04B5"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Βιωσιμότητα, λειτουργικότητα, αξιοποίηση </w:t>
            </w:r>
          </w:p>
        </w:tc>
        <w:tc>
          <w:tcPr>
            <w:tcW w:w="2811" w:type="dxa"/>
            <w:tcBorders>
              <w:top w:val="single" w:sz="8" w:space="0" w:color="auto"/>
              <w:left w:val="single" w:sz="4" w:space="0" w:color="auto"/>
              <w:bottom w:val="single" w:sz="8" w:space="0" w:color="auto"/>
              <w:right w:val="single" w:sz="4" w:space="0" w:color="auto"/>
            </w:tcBorders>
            <w:vAlign w:val="center"/>
          </w:tcPr>
          <w:p w14:paraId="2D44729D" w14:textId="77777777" w:rsidR="00C61E1E" w:rsidRPr="002E29BE" w:rsidRDefault="00C61E1E" w:rsidP="00C61E1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2008" w:type="dxa"/>
            <w:vMerge/>
            <w:tcBorders>
              <w:top w:val="single" w:sz="8" w:space="0" w:color="auto"/>
              <w:left w:val="nil"/>
              <w:bottom w:val="single" w:sz="8" w:space="0" w:color="auto"/>
              <w:right w:val="single" w:sz="8" w:space="0" w:color="auto"/>
            </w:tcBorders>
            <w:noWrap/>
            <w:vAlign w:val="bottom"/>
          </w:tcPr>
          <w:p w14:paraId="35EDC93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0EA13D0C" w14:textId="77777777" w:rsidTr="00084D96">
        <w:trPr>
          <w:trHeight w:val="480"/>
        </w:trPr>
        <w:tc>
          <w:tcPr>
            <w:tcW w:w="472" w:type="dxa"/>
            <w:tcBorders>
              <w:top w:val="single" w:sz="8" w:space="0" w:color="auto"/>
              <w:left w:val="single" w:sz="8" w:space="0" w:color="auto"/>
              <w:bottom w:val="single" w:sz="8" w:space="0" w:color="auto"/>
              <w:right w:val="single" w:sz="4" w:space="0" w:color="auto"/>
            </w:tcBorders>
            <w:noWrap/>
            <w:vAlign w:val="center"/>
          </w:tcPr>
          <w:p w14:paraId="7F631D27" w14:textId="4ADCEA06"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8624D98"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0E476D67"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11" w:type="dxa"/>
            <w:tcBorders>
              <w:top w:val="single" w:sz="8" w:space="0" w:color="auto"/>
              <w:left w:val="single" w:sz="4" w:space="0" w:color="auto"/>
              <w:bottom w:val="single" w:sz="8" w:space="0" w:color="auto"/>
              <w:right w:val="single" w:sz="4" w:space="0" w:color="auto"/>
            </w:tcBorders>
            <w:vAlign w:val="center"/>
          </w:tcPr>
          <w:p w14:paraId="653CD033" w14:textId="44F8FF4D"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2008" w:type="dxa"/>
            <w:vMerge/>
            <w:tcBorders>
              <w:top w:val="single" w:sz="8" w:space="0" w:color="auto"/>
              <w:left w:val="nil"/>
              <w:bottom w:val="single" w:sz="8" w:space="0" w:color="auto"/>
              <w:right w:val="single" w:sz="8" w:space="0" w:color="auto"/>
            </w:tcBorders>
            <w:noWrap/>
            <w:vAlign w:val="bottom"/>
          </w:tcPr>
          <w:p w14:paraId="690C0ED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4B3FB32B" w14:textId="77777777" w:rsidTr="00084D96">
        <w:trPr>
          <w:trHeight w:val="201"/>
        </w:trPr>
        <w:tc>
          <w:tcPr>
            <w:tcW w:w="14647" w:type="dxa"/>
            <w:gridSpan w:val="5"/>
            <w:tcBorders>
              <w:top w:val="single" w:sz="8" w:space="0" w:color="auto"/>
              <w:left w:val="single" w:sz="8" w:space="0" w:color="auto"/>
              <w:bottom w:val="single" w:sz="8" w:space="0" w:color="auto"/>
              <w:right w:val="single" w:sz="8" w:space="0" w:color="auto"/>
            </w:tcBorders>
            <w:shd w:val="clear" w:color="000000" w:fill="D8D8D8"/>
            <w:noWrap/>
            <w:vAlign w:val="bottom"/>
          </w:tcPr>
          <w:p w14:paraId="1D9A807B" w14:textId="77777777" w:rsidR="00C61E1E" w:rsidRPr="002E29BE" w:rsidRDefault="00C61E1E" w:rsidP="00C61E1E">
            <w:pPr>
              <w:spacing w:before="60" w:after="60"/>
              <w:ind w:left="4168"/>
              <w:jc w:val="left"/>
              <w:rPr>
                <w:rFonts w:ascii="Tahoma" w:hAnsi="Tahoma" w:cs="Tahoma"/>
                <w:color w:val="000000"/>
                <w:sz w:val="20"/>
                <w:szCs w:val="20"/>
              </w:rPr>
            </w:pPr>
          </w:p>
        </w:tc>
      </w:tr>
      <w:tr w:rsidR="00C806F3" w:rsidRPr="002E29BE" w14:paraId="60E5C784" w14:textId="77777777" w:rsidTr="00084D96">
        <w:trPr>
          <w:trHeight w:val="675"/>
        </w:trPr>
        <w:tc>
          <w:tcPr>
            <w:tcW w:w="472" w:type="dxa"/>
            <w:tcBorders>
              <w:top w:val="single" w:sz="8" w:space="0" w:color="auto"/>
              <w:left w:val="single" w:sz="8" w:space="0" w:color="auto"/>
              <w:bottom w:val="single" w:sz="8" w:space="0" w:color="auto"/>
              <w:right w:val="single" w:sz="8" w:space="0" w:color="auto"/>
            </w:tcBorders>
            <w:noWrap/>
            <w:vAlign w:val="center"/>
          </w:tcPr>
          <w:p w14:paraId="65C95335" w14:textId="09065FEC" w:rsidR="00C806F3" w:rsidRPr="002E29BE" w:rsidRDefault="00C806F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8" w:space="0" w:color="auto"/>
              <w:right w:val="single" w:sz="4" w:space="0" w:color="auto"/>
            </w:tcBorders>
            <w:noWrap/>
            <w:vAlign w:val="center"/>
          </w:tcPr>
          <w:p w14:paraId="778A093E"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05918C6F"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812" w:type="dxa"/>
            <w:tcBorders>
              <w:top w:val="single" w:sz="8" w:space="0" w:color="auto"/>
              <w:left w:val="nil"/>
              <w:bottom w:val="single" w:sz="8" w:space="0" w:color="auto"/>
              <w:right w:val="single" w:sz="4" w:space="0" w:color="auto"/>
            </w:tcBorders>
            <w:vAlign w:val="center"/>
          </w:tcPr>
          <w:p w14:paraId="3BC52A02" w14:textId="3FFA9550"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tc>
        <w:tc>
          <w:tcPr>
            <w:tcW w:w="2811" w:type="dxa"/>
            <w:tcBorders>
              <w:top w:val="single" w:sz="8" w:space="0" w:color="auto"/>
              <w:left w:val="nil"/>
              <w:bottom w:val="single" w:sz="8" w:space="0" w:color="auto"/>
              <w:right w:val="single" w:sz="4" w:space="0" w:color="auto"/>
            </w:tcBorders>
            <w:vAlign w:val="center"/>
          </w:tcPr>
          <w:p w14:paraId="15E96499"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2008" w:type="dxa"/>
            <w:tcBorders>
              <w:top w:val="single" w:sz="8" w:space="0" w:color="auto"/>
              <w:left w:val="single" w:sz="4" w:space="0" w:color="auto"/>
              <w:bottom w:val="single" w:sz="8" w:space="0" w:color="auto"/>
              <w:right w:val="single" w:sz="8" w:space="0" w:color="auto"/>
            </w:tcBorders>
            <w:noWrap/>
            <w:vAlign w:val="bottom"/>
          </w:tcPr>
          <w:p w14:paraId="35C4FB34" w14:textId="77777777" w:rsidR="00C806F3" w:rsidRPr="002E29BE" w:rsidRDefault="00C806F3" w:rsidP="00C61E1E">
            <w:pPr>
              <w:spacing w:before="60" w:after="60"/>
              <w:jc w:val="right"/>
              <w:rPr>
                <w:rFonts w:ascii="Tahoma" w:hAnsi="Tahoma" w:cs="Tahoma"/>
                <w:color w:val="000000"/>
                <w:sz w:val="20"/>
                <w:szCs w:val="20"/>
              </w:rPr>
            </w:pPr>
          </w:p>
        </w:tc>
      </w:tr>
      <w:tr w:rsidR="00C806F3" w:rsidRPr="002E29BE" w14:paraId="06653381" w14:textId="77777777" w:rsidTr="00084D96">
        <w:trPr>
          <w:trHeight w:val="685"/>
        </w:trPr>
        <w:tc>
          <w:tcPr>
            <w:tcW w:w="472" w:type="dxa"/>
            <w:tcBorders>
              <w:top w:val="single" w:sz="8" w:space="0" w:color="auto"/>
              <w:left w:val="single" w:sz="8" w:space="0" w:color="auto"/>
              <w:bottom w:val="single" w:sz="4" w:space="0" w:color="auto"/>
              <w:right w:val="single" w:sz="8" w:space="0" w:color="auto"/>
            </w:tcBorders>
            <w:noWrap/>
            <w:vAlign w:val="center"/>
          </w:tcPr>
          <w:p w14:paraId="6A23F3AF" w14:textId="51C4F5E7" w:rsidR="00C806F3" w:rsidRPr="002E29BE" w:rsidRDefault="00C806F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left w:val="single" w:sz="8" w:space="0" w:color="auto"/>
              <w:bottom w:val="single" w:sz="4" w:space="0" w:color="auto"/>
              <w:right w:val="single" w:sz="4" w:space="0" w:color="auto"/>
            </w:tcBorders>
            <w:vAlign w:val="center"/>
          </w:tcPr>
          <w:p w14:paraId="00486D86" w14:textId="77777777" w:rsidR="00C806F3" w:rsidRPr="002E29BE" w:rsidRDefault="00C806F3"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759E6533" w14:textId="77777777"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11" w:type="dxa"/>
            <w:tcBorders>
              <w:top w:val="single" w:sz="8" w:space="0" w:color="auto"/>
              <w:left w:val="nil"/>
              <w:bottom w:val="single" w:sz="8" w:space="0" w:color="auto"/>
              <w:right w:val="single" w:sz="4" w:space="0" w:color="auto"/>
            </w:tcBorders>
            <w:vAlign w:val="center"/>
          </w:tcPr>
          <w:p w14:paraId="589D4638"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2008" w:type="dxa"/>
            <w:tcBorders>
              <w:top w:val="single" w:sz="8" w:space="0" w:color="auto"/>
              <w:left w:val="single" w:sz="4" w:space="0" w:color="auto"/>
              <w:bottom w:val="single" w:sz="8" w:space="0" w:color="auto"/>
              <w:right w:val="single" w:sz="8" w:space="0" w:color="auto"/>
            </w:tcBorders>
            <w:noWrap/>
            <w:vAlign w:val="bottom"/>
          </w:tcPr>
          <w:p w14:paraId="249BC1C4" w14:textId="77777777" w:rsidR="00C806F3" w:rsidRPr="002E29BE" w:rsidRDefault="00C806F3" w:rsidP="00C61E1E">
            <w:pPr>
              <w:spacing w:before="60" w:after="60"/>
              <w:jc w:val="right"/>
              <w:rPr>
                <w:rFonts w:ascii="Tahoma" w:hAnsi="Tahoma" w:cs="Tahoma"/>
                <w:color w:val="000000"/>
                <w:sz w:val="20"/>
                <w:szCs w:val="20"/>
              </w:rPr>
            </w:pPr>
          </w:p>
        </w:tc>
      </w:tr>
    </w:tbl>
    <w:p w14:paraId="6FF9C978" w14:textId="77777777" w:rsidR="002E2B98" w:rsidRPr="002E29BE" w:rsidRDefault="002E2B98" w:rsidP="008B7436">
      <w:pPr>
        <w:spacing w:after="120" w:line="280" w:lineRule="atLeast"/>
        <w:rPr>
          <w:rFonts w:ascii="Tahoma" w:hAnsi="Tahoma" w:cs="Tahoma"/>
          <w:sz w:val="20"/>
          <w:szCs w:val="20"/>
        </w:rPr>
      </w:pPr>
    </w:p>
    <w:sectPr w:rsidR="002E2B98" w:rsidRPr="002E29BE" w:rsidSect="0095628E">
      <w:headerReference w:type="even" r:id="rId16"/>
      <w:headerReference w:type="default" r:id="rId17"/>
      <w:footerReference w:type="default" r:id="rId18"/>
      <w:headerReference w:type="first" r:id="rId19"/>
      <w:pgSz w:w="16838" w:h="11906" w:orient="landscape"/>
      <w:pgMar w:top="1134" w:right="1387"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4269" w14:textId="77777777" w:rsidR="002C20D9" w:rsidRDefault="002C20D9" w:rsidP="00882E5E">
      <w:r>
        <w:separator/>
      </w:r>
    </w:p>
  </w:endnote>
  <w:endnote w:type="continuationSeparator" w:id="0">
    <w:p w14:paraId="0F2E6964" w14:textId="77777777" w:rsidR="002C20D9" w:rsidRDefault="002C20D9"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0208D" w14:textId="77777777" w:rsidR="00311CBD" w:rsidRDefault="00311CB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9" w:type="dxa"/>
      <w:jc w:val="center"/>
      <w:tblBorders>
        <w:top w:val="single" w:sz="4" w:space="0" w:color="auto"/>
      </w:tblBorders>
      <w:tblLook w:val="01E0" w:firstRow="1" w:lastRow="1" w:firstColumn="1" w:lastColumn="1" w:noHBand="0" w:noVBand="0"/>
    </w:tblPr>
    <w:tblGrid>
      <w:gridCol w:w="3951"/>
      <w:gridCol w:w="2850"/>
      <w:gridCol w:w="2798"/>
    </w:tblGrid>
    <w:tr w:rsidR="003E1932" w:rsidRPr="00CB47BE" w14:paraId="07AC46EB" w14:textId="77777777" w:rsidTr="00234272">
      <w:trPr>
        <w:jc w:val="center"/>
      </w:trPr>
      <w:tc>
        <w:tcPr>
          <w:tcW w:w="3951" w:type="dxa"/>
          <w:shd w:val="clear" w:color="auto" w:fill="auto"/>
        </w:tcPr>
        <w:p w14:paraId="42C7D5C1" w14:textId="77777777" w:rsidR="003E1932" w:rsidRPr="00C10488" w:rsidRDefault="003E1932" w:rsidP="00EF0D6C">
          <w:pPr>
            <w:jc w:val="left"/>
            <w:rPr>
              <w:rFonts w:ascii="Tahoma" w:hAnsi="Tahoma" w:cs="Tahoma"/>
              <w:bCs/>
              <w:sz w:val="16"/>
              <w:szCs w:val="16"/>
            </w:rPr>
          </w:pPr>
          <w:r w:rsidRPr="00C10488">
            <w:rPr>
              <w:rFonts w:ascii="Tahoma" w:hAnsi="Tahoma" w:cs="Tahoma"/>
              <w:bCs/>
              <w:sz w:val="16"/>
              <w:szCs w:val="16"/>
            </w:rPr>
            <w:t>Οδηγίες: Ο.Ι.1_1</w:t>
          </w:r>
        </w:p>
        <w:p w14:paraId="07601413" w14:textId="014CE415" w:rsidR="003E1932" w:rsidRPr="00C10488" w:rsidRDefault="003E1932" w:rsidP="00EF0D6C">
          <w:pPr>
            <w:spacing w:before="0"/>
            <w:jc w:val="left"/>
            <w:rPr>
              <w:rFonts w:ascii="Tahoma" w:hAnsi="Tahoma" w:cs="Tahoma"/>
              <w:bCs/>
              <w:sz w:val="16"/>
              <w:szCs w:val="16"/>
            </w:rPr>
          </w:pPr>
          <w:r w:rsidRPr="00C10488">
            <w:rPr>
              <w:rFonts w:ascii="Tahoma" w:hAnsi="Tahoma" w:cs="Tahoma"/>
              <w:bCs/>
              <w:sz w:val="16"/>
              <w:szCs w:val="16"/>
            </w:rPr>
            <w:t>Έκδοση:3</w:t>
          </w:r>
          <w:r w:rsidRPr="00C10488">
            <w:rPr>
              <w:rFonts w:ascii="Tahoma" w:hAnsi="Tahoma" w:cs="Tahoma"/>
              <w:bCs/>
              <w:sz w:val="16"/>
              <w:szCs w:val="16"/>
              <w:vertAlign w:val="superscript"/>
            </w:rPr>
            <w:t>η</w:t>
          </w:r>
        </w:p>
        <w:p w14:paraId="0BEED0E8" w14:textId="0DEE489C" w:rsidR="003E1932" w:rsidRPr="00C10488" w:rsidRDefault="003E1932" w:rsidP="00E61820">
          <w:pPr>
            <w:spacing w:before="0"/>
            <w:jc w:val="left"/>
            <w:rPr>
              <w:rFonts w:ascii="Tahoma" w:hAnsi="Tahoma" w:cs="Tahoma"/>
              <w:bCs/>
              <w:szCs w:val="20"/>
            </w:rPr>
          </w:pPr>
          <w:r w:rsidRPr="00C10488">
            <w:rPr>
              <w:rFonts w:ascii="Tahoma" w:hAnsi="Tahoma" w:cs="Tahoma"/>
              <w:bCs/>
              <w:sz w:val="16"/>
              <w:szCs w:val="16"/>
            </w:rPr>
            <w:t xml:space="preserve">Ημ. Έκδοσης: </w:t>
          </w:r>
          <w:r w:rsidR="007C1713" w:rsidRPr="00C10488">
            <w:rPr>
              <w:rFonts w:ascii="Tahoma" w:hAnsi="Tahoma" w:cs="Tahoma"/>
              <w:bCs/>
              <w:sz w:val="16"/>
              <w:szCs w:val="16"/>
            </w:rPr>
            <w:t>1</w:t>
          </w:r>
          <w:r w:rsidR="00E61820">
            <w:rPr>
              <w:rFonts w:ascii="Tahoma" w:hAnsi="Tahoma" w:cs="Tahoma"/>
              <w:bCs/>
              <w:sz w:val="16"/>
              <w:szCs w:val="16"/>
            </w:rPr>
            <w:t>5</w:t>
          </w:r>
          <w:r w:rsidR="007C1713" w:rsidRPr="00C10488">
            <w:rPr>
              <w:rFonts w:ascii="Tahoma" w:hAnsi="Tahoma" w:cs="Tahoma"/>
              <w:bCs/>
              <w:sz w:val="16"/>
              <w:szCs w:val="16"/>
            </w:rPr>
            <w:t>.12</w:t>
          </w:r>
          <w:r w:rsidRPr="00C10488">
            <w:rPr>
              <w:rFonts w:ascii="Tahoma" w:hAnsi="Tahoma" w:cs="Tahoma"/>
              <w:bCs/>
              <w:sz w:val="16"/>
              <w:szCs w:val="16"/>
            </w:rPr>
            <w:t>.2023</w:t>
          </w:r>
        </w:p>
      </w:tc>
      <w:tc>
        <w:tcPr>
          <w:tcW w:w="2850" w:type="dxa"/>
          <w:shd w:val="clear" w:color="auto" w:fill="auto"/>
          <w:vAlign w:val="center"/>
        </w:tcPr>
        <w:p w14:paraId="63D10A01" w14:textId="12CB45E1" w:rsidR="003E1932" w:rsidRPr="00C10488" w:rsidRDefault="003E1932" w:rsidP="00EF0D6C">
          <w:pPr>
            <w:spacing w:before="0"/>
            <w:rPr>
              <w:rFonts w:ascii="Tahoma" w:hAnsi="Tahoma" w:cs="Tahoma"/>
              <w:bCs/>
              <w:sz w:val="16"/>
              <w:szCs w:val="16"/>
            </w:rPr>
          </w:pPr>
          <w:r w:rsidRPr="00C10488">
            <w:rPr>
              <w:rFonts w:ascii="Tahoma" w:hAnsi="Tahoma" w:cs="Tahoma"/>
              <w:bCs/>
              <w:sz w:val="16"/>
              <w:szCs w:val="16"/>
            </w:rPr>
            <w:t xml:space="preserve">                - </w:t>
          </w:r>
          <w:r w:rsidRPr="00C10488">
            <w:rPr>
              <w:rFonts w:ascii="Tahoma" w:hAnsi="Tahoma" w:cs="Tahoma"/>
              <w:bCs/>
              <w:sz w:val="16"/>
              <w:szCs w:val="16"/>
            </w:rPr>
            <w:fldChar w:fldCharType="begin"/>
          </w:r>
          <w:r w:rsidRPr="00C10488">
            <w:rPr>
              <w:rFonts w:ascii="Tahoma" w:hAnsi="Tahoma" w:cs="Tahoma"/>
              <w:bCs/>
              <w:sz w:val="16"/>
              <w:szCs w:val="16"/>
            </w:rPr>
            <w:instrText xml:space="preserve"> PAGE </w:instrText>
          </w:r>
          <w:r w:rsidRPr="00C10488">
            <w:rPr>
              <w:rFonts w:ascii="Tahoma" w:hAnsi="Tahoma" w:cs="Tahoma"/>
              <w:bCs/>
              <w:sz w:val="16"/>
              <w:szCs w:val="16"/>
            </w:rPr>
            <w:fldChar w:fldCharType="separate"/>
          </w:r>
          <w:r w:rsidR="00E76602">
            <w:rPr>
              <w:rFonts w:ascii="Tahoma" w:hAnsi="Tahoma" w:cs="Tahoma"/>
              <w:bCs/>
              <w:noProof/>
              <w:sz w:val="16"/>
              <w:szCs w:val="16"/>
            </w:rPr>
            <w:t>6</w:t>
          </w:r>
          <w:r w:rsidRPr="00C10488">
            <w:rPr>
              <w:rFonts w:ascii="Tahoma" w:hAnsi="Tahoma" w:cs="Tahoma"/>
              <w:bCs/>
              <w:sz w:val="16"/>
              <w:szCs w:val="16"/>
            </w:rPr>
            <w:fldChar w:fldCharType="end"/>
          </w:r>
          <w:r w:rsidRPr="00C10488">
            <w:rPr>
              <w:rFonts w:ascii="Tahoma" w:hAnsi="Tahoma" w:cs="Tahoma"/>
              <w:bCs/>
              <w:sz w:val="16"/>
              <w:szCs w:val="16"/>
            </w:rPr>
            <w:t xml:space="preserve"> -</w:t>
          </w:r>
        </w:p>
      </w:tc>
      <w:tc>
        <w:tcPr>
          <w:tcW w:w="2798" w:type="dxa"/>
          <w:shd w:val="clear" w:color="auto" w:fill="auto"/>
          <w:vAlign w:val="center"/>
        </w:tcPr>
        <w:p w14:paraId="6579AB44" w14:textId="77777777" w:rsidR="003E1932" w:rsidRPr="00CB47BE" w:rsidRDefault="003E1932" w:rsidP="00916B60">
          <w:pPr>
            <w:spacing w:before="60"/>
            <w:ind w:right="-144"/>
            <w:jc w:val="right"/>
            <w:rPr>
              <w:bCs/>
              <w:szCs w:val="20"/>
            </w:rPr>
          </w:pPr>
          <w:r w:rsidRPr="00C10488">
            <w:rPr>
              <w:bCs/>
              <w:noProof/>
              <w:szCs w:val="20"/>
            </w:rPr>
            <w:drawing>
              <wp:inline distT="0" distB="0" distL="0" distR="0" wp14:anchorId="77295878" wp14:editId="0833EF27">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F6C52DF" w14:textId="77777777" w:rsidR="003E1932" w:rsidRPr="00131DE4" w:rsidRDefault="003E1932" w:rsidP="00D323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EDC4" w14:textId="77777777" w:rsidR="00311CBD" w:rsidRDefault="00311CBD">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3E1932" w:rsidRPr="00C54013" w14:paraId="36DAEBB8"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3E1932" w:rsidRPr="00CB47BE" w14:paraId="754D6F85" w14:textId="77777777" w:rsidTr="007752BB">
            <w:trPr>
              <w:jc w:val="center"/>
            </w:trPr>
            <w:tc>
              <w:tcPr>
                <w:tcW w:w="3014" w:type="dxa"/>
                <w:shd w:val="clear" w:color="auto" w:fill="auto"/>
              </w:tcPr>
              <w:p w14:paraId="1457F5E5" w14:textId="77777777" w:rsidR="003E1932" w:rsidRPr="00311CBD" w:rsidRDefault="003E1932" w:rsidP="007752BB">
                <w:pPr>
                  <w:jc w:val="left"/>
                  <w:rPr>
                    <w:rFonts w:ascii="Tahoma" w:hAnsi="Tahoma" w:cs="Tahoma"/>
                    <w:bCs/>
                    <w:sz w:val="16"/>
                    <w:szCs w:val="16"/>
                  </w:rPr>
                </w:pPr>
                <w:r w:rsidRPr="00311CBD">
                  <w:rPr>
                    <w:rFonts w:ascii="Tahoma" w:hAnsi="Tahoma" w:cs="Tahoma"/>
                    <w:bCs/>
                    <w:sz w:val="16"/>
                    <w:szCs w:val="16"/>
                  </w:rPr>
                  <w:t>Οδηγίες: Ο.Ι.1_1</w:t>
                </w:r>
              </w:p>
              <w:p w14:paraId="5CC2DC22" w14:textId="77777777" w:rsidR="003E1932" w:rsidRPr="00311CBD" w:rsidRDefault="003E1932" w:rsidP="00916B60">
                <w:pPr>
                  <w:spacing w:before="0"/>
                  <w:jc w:val="left"/>
                  <w:rPr>
                    <w:rFonts w:ascii="Tahoma" w:hAnsi="Tahoma" w:cs="Tahoma"/>
                    <w:bCs/>
                    <w:sz w:val="16"/>
                    <w:szCs w:val="16"/>
                  </w:rPr>
                </w:pPr>
                <w:r w:rsidRPr="00311CBD">
                  <w:rPr>
                    <w:rFonts w:ascii="Tahoma" w:hAnsi="Tahoma" w:cs="Tahoma"/>
                    <w:bCs/>
                    <w:sz w:val="16"/>
                    <w:szCs w:val="16"/>
                  </w:rPr>
                  <w:t>Έκδοση:3</w:t>
                </w:r>
                <w:r w:rsidRPr="00311CBD">
                  <w:rPr>
                    <w:rFonts w:ascii="Tahoma" w:hAnsi="Tahoma" w:cs="Tahoma"/>
                    <w:bCs/>
                    <w:sz w:val="16"/>
                    <w:szCs w:val="16"/>
                    <w:vertAlign w:val="superscript"/>
                  </w:rPr>
                  <w:t>η</w:t>
                </w:r>
              </w:p>
              <w:p w14:paraId="2AFC94B3" w14:textId="56AE6BAE" w:rsidR="003E1932" w:rsidRPr="00311CBD" w:rsidRDefault="003E1932" w:rsidP="00311CBD">
                <w:pPr>
                  <w:spacing w:before="0"/>
                  <w:jc w:val="left"/>
                  <w:rPr>
                    <w:rFonts w:ascii="Tahoma" w:hAnsi="Tahoma" w:cs="Tahoma"/>
                    <w:bCs/>
                    <w:szCs w:val="20"/>
                  </w:rPr>
                </w:pPr>
                <w:r w:rsidRPr="00311CBD">
                  <w:rPr>
                    <w:rFonts w:ascii="Tahoma" w:hAnsi="Tahoma" w:cs="Tahoma"/>
                    <w:bCs/>
                    <w:sz w:val="16"/>
                    <w:szCs w:val="16"/>
                  </w:rPr>
                  <w:t xml:space="preserve">Ημ. Έκδοσης: </w:t>
                </w:r>
                <w:r w:rsidR="00311CBD" w:rsidRPr="00311CBD">
                  <w:rPr>
                    <w:rFonts w:ascii="Tahoma" w:hAnsi="Tahoma" w:cs="Tahoma"/>
                    <w:bCs/>
                    <w:sz w:val="16"/>
                    <w:szCs w:val="16"/>
                  </w:rPr>
                  <w:t>15.12</w:t>
                </w:r>
                <w:r w:rsidRPr="00311CBD">
                  <w:rPr>
                    <w:rFonts w:ascii="Tahoma" w:hAnsi="Tahoma" w:cs="Tahoma"/>
                    <w:bCs/>
                    <w:sz w:val="16"/>
                    <w:szCs w:val="16"/>
                  </w:rPr>
                  <w:t>.2023</w:t>
                </w:r>
              </w:p>
            </w:tc>
            <w:tc>
              <w:tcPr>
                <w:tcW w:w="3458" w:type="dxa"/>
                <w:shd w:val="clear" w:color="auto" w:fill="auto"/>
                <w:vAlign w:val="center"/>
              </w:tcPr>
              <w:p w14:paraId="36E15538" w14:textId="5D4AD748" w:rsidR="003E1932" w:rsidRPr="00311CBD" w:rsidRDefault="003E1932" w:rsidP="007752BB">
                <w:pPr>
                  <w:spacing w:before="0"/>
                  <w:ind w:firstLine="1737"/>
                  <w:rPr>
                    <w:rFonts w:ascii="Tahoma" w:hAnsi="Tahoma" w:cs="Tahoma"/>
                    <w:bCs/>
                    <w:sz w:val="16"/>
                    <w:szCs w:val="16"/>
                  </w:rPr>
                </w:pPr>
                <w:r w:rsidRPr="00311CBD">
                  <w:rPr>
                    <w:rFonts w:ascii="Tahoma" w:hAnsi="Tahoma" w:cs="Tahoma"/>
                    <w:bCs/>
                    <w:sz w:val="16"/>
                    <w:szCs w:val="16"/>
                  </w:rPr>
                  <w:t xml:space="preserve">                - </w:t>
                </w:r>
                <w:r w:rsidRPr="00311CBD">
                  <w:rPr>
                    <w:rFonts w:ascii="Tahoma" w:hAnsi="Tahoma" w:cs="Tahoma"/>
                    <w:bCs/>
                    <w:sz w:val="16"/>
                    <w:szCs w:val="16"/>
                  </w:rPr>
                  <w:fldChar w:fldCharType="begin"/>
                </w:r>
                <w:r w:rsidRPr="00311CBD">
                  <w:rPr>
                    <w:rFonts w:ascii="Tahoma" w:hAnsi="Tahoma" w:cs="Tahoma"/>
                    <w:bCs/>
                    <w:sz w:val="16"/>
                    <w:szCs w:val="16"/>
                  </w:rPr>
                  <w:instrText xml:space="preserve"> PAGE </w:instrText>
                </w:r>
                <w:r w:rsidRPr="00311CBD">
                  <w:rPr>
                    <w:rFonts w:ascii="Tahoma" w:hAnsi="Tahoma" w:cs="Tahoma"/>
                    <w:bCs/>
                    <w:sz w:val="16"/>
                    <w:szCs w:val="16"/>
                  </w:rPr>
                  <w:fldChar w:fldCharType="separate"/>
                </w:r>
                <w:r w:rsidR="00E76602">
                  <w:rPr>
                    <w:rFonts w:ascii="Tahoma" w:hAnsi="Tahoma" w:cs="Tahoma"/>
                    <w:bCs/>
                    <w:noProof/>
                    <w:sz w:val="16"/>
                    <w:szCs w:val="16"/>
                  </w:rPr>
                  <w:t>21</w:t>
                </w:r>
                <w:r w:rsidRPr="00311CBD">
                  <w:rPr>
                    <w:rFonts w:ascii="Tahoma" w:hAnsi="Tahoma" w:cs="Tahoma"/>
                    <w:bCs/>
                    <w:sz w:val="16"/>
                    <w:szCs w:val="16"/>
                  </w:rPr>
                  <w:fldChar w:fldCharType="end"/>
                </w:r>
                <w:r w:rsidRPr="00311CBD">
                  <w:rPr>
                    <w:rFonts w:ascii="Tahoma" w:hAnsi="Tahoma" w:cs="Tahoma"/>
                    <w:bCs/>
                    <w:sz w:val="16"/>
                    <w:szCs w:val="16"/>
                  </w:rPr>
                  <w:t xml:space="preserve"> -</w:t>
                </w:r>
              </w:p>
            </w:tc>
            <w:tc>
              <w:tcPr>
                <w:tcW w:w="6890" w:type="dxa"/>
                <w:shd w:val="clear" w:color="auto" w:fill="auto"/>
                <w:vAlign w:val="center"/>
              </w:tcPr>
              <w:p w14:paraId="7D8F160A" w14:textId="77777777" w:rsidR="003E1932" w:rsidRPr="00CB47BE" w:rsidRDefault="003E1932" w:rsidP="007752BB">
                <w:pPr>
                  <w:spacing w:before="60"/>
                  <w:jc w:val="right"/>
                  <w:rPr>
                    <w:bCs/>
                    <w:szCs w:val="20"/>
                  </w:rPr>
                </w:pPr>
                <w:r w:rsidRPr="00311CBD">
                  <w:rPr>
                    <w:bCs/>
                    <w:noProof/>
                    <w:szCs w:val="20"/>
                  </w:rPr>
                  <w:drawing>
                    <wp:inline distT="0" distB="0" distL="0" distR="0" wp14:anchorId="36BC451E" wp14:editId="6FB456DA">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2D10E91" w14:textId="1FDB1989" w:rsidR="003E1932" w:rsidRPr="00D32377" w:rsidRDefault="003E1932" w:rsidP="007752BB">
          <w:pPr>
            <w:spacing w:before="0"/>
            <w:ind w:right="-3906"/>
            <w:jc w:val="left"/>
            <w:rPr>
              <w:rFonts w:ascii="Tahoma" w:hAnsi="Tahoma" w:cs="Tahoma"/>
              <w:bCs/>
              <w:szCs w:val="20"/>
            </w:rPr>
          </w:pPr>
        </w:p>
      </w:tc>
      <w:tc>
        <w:tcPr>
          <w:tcW w:w="2850" w:type="dxa"/>
          <w:tcBorders>
            <w:top w:val="nil"/>
          </w:tcBorders>
          <w:shd w:val="clear" w:color="auto" w:fill="auto"/>
          <w:vAlign w:val="center"/>
        </w:tcPr>
        <w:p w14:paraId="0928CA96" w14:textId="68D07310" w:rsidR="003E1932" w:rsidRPr="00CF4D01" w:rsidRDefault="003E1932"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7CF0A445" w14:textId="03B5998D" w:rsidR="003E1932" w:rsidRPr="00C54013" w:rsidRDefault="003E1932" w:rsidP="00974F86">
          <w:pPr>
            <w:jc w:val="right"/>
            <w:rPr>
              <w:rFonts w:ascii="Tahoma" w:hAnsi="Tahoma" w:cs="Tahoma"/>
              <w:bCs/>
              <w:szCs w:val="20"/>
            </w:rPr>
          </w:pPr>
        </w:p>
      </w:tc>
    </w:tr>
  </w:tbl>
  <w:p w14:paraId="0791C70A" w14:textId="77777777" w:rsidR="003E1932" w:rsidRPr="00131DE4" w:rsidRDefault="003E1932"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654A1" w14:textId="77777777" w:rsidR="002C20D9" w:rsidRDefault="002C20D9" w:rsidP="00882E5E">
      <w:r>
        <w:separator/>
      </w:r>
    </w:p>
  </w:footnote>
  <w:footnote w:type="continuationSeparator" w:id="0">
    <w:p w14:paraId="6E77FA66" w14:textId="77777777" w:rsidR="002C20D9" w:rsidRDefault="002C20D9"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E7FB" w14:textId="77777777" w:rsidR="00311CBD" w:rsidRDefault="00311C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F8FED" w14:textId="77777777" w:rsidR="00311CBD" w:rsidRDefault="00311C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E5295" w14:textId="77777777" w:rsidR="00311CBD" w:rsidRDefault="00311CBD">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459BC" w14:textId="77777777" w:rsidR="003E1932" w:rsidRDefault="003E1932">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67034" w14:textId="77777777" w:rsidR="003E1932" w:rsidRDefault="003E1932">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1070F" w14:textId="77777777" w:rsidR="003E1932" w:rsidRDefault="003E193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287" w:hanging="360"/>
      </w:pPr>
      <w:rPr>
        <w:rFonts w:ascii="Verdana" w:eastAsia="Times New Roman" w:hAnsi="Verdana" w:cs="Times New Roman"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5B2792D"/>
    <w:multiLevelType w:val="hybridMultilevel"/>
    <w:tmpl w:val="27ECE2EA"/>
    <w:lvl w:ilvl="0" w:tplc="6570CF60">
      <w:start w:val="1"/>
      <w:numFmt w:val="decimal"/>
      <w:lvlText w:val="%1."/>
      <w:lvlJc w:val="left"/>
      <w:pPr>
        <w:ind w:left="720" w:hanging="360"/>
      </w:pPr>
      <w:rPr>
        <w:rFonts w:ascii="Tahoma" w:hAnsi="Tahoma" w:hint="default"/>
        <w:b w:val="0"/>
        <w:i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1986F1F"/>
    <w:multiLevelType w:val="hybridMultilevel"/>
    <w:tmpl w:val="824C1D7C"/>
    <w:lvl w:ilvl="0" w:tplc="419C487C">
      <w:start w:val="5"/>
      <w:numFmt w:val="bullet"/>
      <w:lvlText w:val="-"/>
      <w:lvlJc w:val="left"/>
      <w:pPr>
        <w:ind w:left="873" w:hanging="360"/>
      </w:pPr>
      <w:rPr>
        <w:rFonts w:ascii="Verdana" w:eastAsia="Times New Roman" w:hAnsi="Verdana" w:cs="Times New Roman" w:hint="default"/>
      </w:rPr>
    </w:lvl>
    <w:lvl w:ilvl="1" w:tplc="04080003" w:tentative="1">
      <w:start w:val="1"/>
      <w:numFmt w:val="bullet"/>
      <w:lvlText w:val="o"/>
      <w:lvlJc w:val="left"/>
      <w:pPr>
        <w:ind w:left="1593" w:hanging="360"/>
      </w:pPr>
      <w:rPr>
        <w:rFonts w:ascii="Courier New" w:hAnsi="Courier New" w:cs="Courier New" w:hint="default"/>
      </w:rPr>
    </w:lvl>
    <w:lvl w:ilvl="2" w:tplc="04080005" w:tentative="1">
      <w:start w:val="1"/>
      <w:numFmt w:val="bullet"/>
      <w:lvlText w:val=""/>
      <w:lvlJc w:val="left"/>
      <w:pPr>
        <w:ind w:left="2313" w:hanging="360"/>
      </w:pPr>
      <w:rPr>
        <w:rFonts w:ascii="Wingdings" w:hAnsi="Wingdings" w:hint="default"/>
      </w:rPr>
    </w:lvl>
    <w:lvl w:ilvl="3" w:tplc="04080001" w:tentative="1">
      <w:start w:val="1"/>
      <w:numFmt w:val="bullet"/>
      <w:lvlText w:val=""/>
      <w:lvlJc w:val="left"/>
      <w:pPr>
        <w:ind w:left="3033" w:hanging="360"/>
      </w:pPr>
      <w:rPr>
        <w:rFonts w:ascii="Symbol" w:hAnsi="Symbol" w:hint="default"/>
      </w:rPr>
    </w:lvl>
    <w:lvl w:ilvl="4" w:tplc="04080003" w:tentative="1">
      <w:start w:val="1"/>
      <w:numFmt w:val="bullet"/>
      <w:lvlText w:val="o"/>
      <w:lvlJc w:val="left"/>
      <w:pPr>
        <w:ind w:left="3753" w:hanging="360"/>
      </w:pPr>
      <w:rPr>
        <w:rFonts w:ascii="Courier New" w:hAnsi="Courier New" w:cs="Courier New" w:hint="default"/>
      </w:rPr>
    </w:lvl>
    <w:lvl w:ilvl="5" w:tplc="04080005" w:tentative="1">
      <w:start w:val="1"/>
      <w:numFmt w:val="bullet"/>
      <w:lvlText w:val=""/>
      <w:lvlJc w:val="left"/>
      <w:pPr>
        <w:ind w:left="4473" w:hanging="360"/>
      </w:pPr>
      <w:rPr>
        <w:rFonts w:ascii="Wingdings" w:hAnsi="Wingdings" w:hint="default"/>
      </w:rPr>
    </w:lvl>
    <w:lvl w:ilvl="6" w:tplc="04080001" w:tentative="1">
      <w:start w:val="1"/>
      <w:numFmt w:val="bullet"/>
      <w:lvlText w:val=""/>
      <w:lvlJc w:val="left"/>
      <w:pPr>
        <w:ind w:left="5193" w:hanging="360"/>
      </w:pPr>
      <w:rPr>
        <w:rFonts w:ascii="Symbol" w:hAnsi="Symbol" w:hint="default"/>
      </w:rPr>
    </w:lvl>
    <w:lvl w:ilvl="7" w:tplc="04080003" w:tentative="1">
      <w:start w:val="1"/>
      <w:numFmt w:val="bullet"/>
      <w:lvlText w:val="o"/>
      <w:lvlJc w:val="left"/>
      <w:pPr>
        <w:ind w:left="5913" w:hanging="360"/>
      </w:pPr>
      <w:rPr>
        <w:rFonts w:ascii="Courier New" w:hAnsi="Courier New" w:cs="Courier New" w:hint="default"/>
      </w:rPr>
    </w:lvl>
    <w:lvl w:ilvl="8" w:tplc="04080005" w:tentative="1">
      <w:start w:val="1"/>
      <w:numFmt w:val="bullet"/>
      <w:lvlText w:val=""/>
      <w:lvlJc w:val="left"/>
      <w:pPr>
        <w:ind w:left="6633" w:hanging="360"/>
      </w:pPr>
      <w:rPr>
        <w:rFonts w:ascii="Wingdings" w:hAnsi="Wingdings" w:hint="default"/>
      </w:rPr>
    </w:lvl>
  </w:abstractNum>
  <w:abstractNum w:abstractNumId="8" w15:restartNumberingAfterBreak="0">
    <w:nsid w:val="261D5E1F"/>
    <w:multiLevelType w:val="hybridMultilevel"/>
    <w:tmpl w:val="0FAEE914"/>
    <w:lvl w:ilvl="0" w:tplc="B43CE280">
      <w:numFmt w:val="bullet"/>
      <w:lvlText w:val="-"/>
      <w:lvlJc w:val="left"/>
      <w:pPr>
        <w:ind w:left="120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0"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15:restartNumberingAfterBreak="0">
    <w:nsid w:val="3AF0513A"/>
    <w:multiLevelType w:val="hybridMultilevel"/>
    <w:tmpl w:val="3D6CCFE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565708B"/>
    <w:multiLevelType w:val="hybridMultilevel"/>
    <w:tmpl w:val="63786662"/>
    <w:lvl w:ilvl="0" w:tplc="86423876">
      <w:start w:val="1"/>
      <w:numFmt w:val="bullet"/>
      <w:lvlText w:val=""/>
      <w:lvlJc w:val="left"/>
      <w:pPr>
        <w:ind w:left="1211"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39" w:hanging="360"/>
      </w:pPr>
      <w:rPr>
        <w:rFonts w:ascii="Courier New" w:hAnsi="Courier New" w:hint="default"/>
      </w:rPr>
    </w:lvl>
    <w:lvl w:ilvl="2" w:tplc="04080005">
      <w:start w:val="1"/>
      <w:numFmt w:val="bullet"/>
      <w:lvlText w:val=""/>
      <w:lvlJc w:val="left"/>
      <w:pPr>
        <w:ind w:left="2159" w:hanging="360"/>
      </w:pPr>
      <w:rPr>
        <w:rFonts w:ascii="Wingdings" w:hAnsi="Wingdings" w:hint="default"/>
      </w:rPr>
    </w:lvl>
    <w:lvl w:ilvl="3" w:tplc="04080001" w:tentative="1">
      <w:start w:val="1"/>
      <w:numFmt w:val="bullet"/>
      <w:lvlText w:val=""/>
      <w:lvlJc w:val="left"/>
      <w:pPr>
        <w:ind w:left="2879" w:hanging="360"/>
      </w:pPr>
      <w:rPr>
        <w:rFonts w:ascii="Symbol" w:hAnsi="Symbol" w:hint="default"/>
      </w:rPr>
    </w:lvl>
    <w:lvl w:ilvl="4" w:tplc="04080003" w:tentative="1">
      <w:start w:val="1"/>
      <w:numFmt w:val="bullet"/>
      <w:lvlText w:val="o"/>
      <w:lvlJc w:val="left"/>
      <w:pPr>
        <w:ind w:left="3599" w:hanging="360"/>
      </w:pPr>
      <w:rPr>
        <w:rFonts w:ascii="Courier New" w:hAnsi="Courier New" w:hint="default"/>
      </w:rPr>
    </w:lvl>
    <w:lvl w:ilvl="5" w:tplc="04080005" w:tentative="1">
      <w:start w:val="1"/>
      <w:numFmt w:val="bullet"/>
      <w:lvlText w:val=""/>
      <w:lvlJc w:val="left"/>
      <w:pPr>
        <w:ind w:left="4319" w:hanging="360"/>
      </w:pPr>
      <w:rPr>
        <w:rFonts w:ascii="Wingdings" w:hAnsi="Wingdings" w:hint="default"/>
      </w:rPr>
    </w:lvl>
    <w:lvl w:ilvl="6" w:tplc="04080001" w:tentative="1">
      <w:start w:val="1"/>
      <w:numFmt w:val="bullet"/>
      <w:lvlText w:val=""/>
      <w:lvlJc w:val="left"/>
      <w:pPr>
        <w:ind w:left="5039" w:hanging="360"/>
      </w:pPr>
      <w:rPr>
        <w:rFonts w:ascii="Symbol" w:hAnsi="Symbol" w:hint="default"/>
      </w:rPr>
    </w:lvl>
    <w:lvl w:ilvl="7" w:tplc="04080003" w:tentative="1">
      <w:start w:val="1"/>
      <w:numFmt w:val="bullet"/>
      <w:lvlText w:val="o"/>
      <w:lvlJc w:val="left"/>
      <w:pPr>
        <w:ind w:left="5759" w:hanging="360"/>
      </w:pPr>
      <w:rPr>
        <w:rFonts w:ascii="Courier New" w:hAnsi="Courier New" w:hint="default"/>
      </w:rPr>
    </w:lvl>
    <w:lvl w:ilvl="8" w:tplc="04080005" w:tentative="1">
      <w:start w:val="1"/>
      <w:numFmt w:val="bullet"/>
      <w:lvlText w:val=""/>
      <w:lvlJc w:val="left"/>
      <w:pPr>
        <w:ind w:left="6479" w:hanging="360"/>
      </w:pPr>
      <w:rPr>
        <w:rFonts w:ascii="Wingdings" w:hAnsi="Wingdings" w:hint="default"/>
      </w:rPr>
    </w:lvl>
  </w:abstractNum>
  <w:abstractNum w:abstractNumId="16"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9994311"/>
    <w:multiLevelType w:val="hybridMultilevel"/>
    <w:tmpl w:val="3D6CCFE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0"/>
  </w:num>
  <w:num w:numId="2">
    <w:abstractNumId w:val="9"/>
  </w:num>
  <w:num w:numId="3">
    <w:abstractNumId w:val="4"/>
  </w:num>
  <w:num w:numId="4">
    <w:abstractNumId w:val="21"/>
  </w:num>
  <w:num w:numId="5">
    <w:abstractNumId w:val="1"/>
  </w:num>
  <w:num w:numId="6">
    <w:abstractNumId w:val="23"/>
  </w:num>
  <w:num w:numId="7">
    <w:abstractNumId w:val="14"/>
  </w:num>
  <w:num w:numId="8">
    <w:abstractNumId w:val="19"/>
  </w:num>
  <w:num w:numId="9">
    <w:abstractNumId w:val="12"/>
  </w:num>
  <w:num w:numId="10">
    <w:abstractNumId w:val="15"/>
  </w:num>
  <w:num w:numId="11">
    <w:abstractNumId w:val="20"/>
  </w:num>
  <w:num w:numId="12">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6"/>
  </w:num>
  <w:num w:numId="15">
    <w:abstractNumId w:val="18"/>
  </w:num>
  <w:num w:numId="16">
    <w:abstractNumId w:val="6"/>
  </w:num>
  <w:num w:numId="17">
    <w:abstractNumId w:val="2"/>
  </w:num>
  <w:num w:numId="18">
    <w:abstractNumId w:val="7"/>
  </w:num>
  <w:num w:numId="19">
    <w:abstractNumId w:val="22"/>
  </w:num>
  <w:num w:numId="20">
    <w:abstractNumId w:val="24"/>
  </w:num>
  <w:num w:numId="21">
    <w:abstractNumId w:val="11"/>
  </w:num>
  <w:num w:numId="22">
    <w:abstractNumId w:val="3"/>
  </w:num>
  <w:num w:numId="23">
    <w:abstractNumId w:val="17"/>
  </w:num>
  <w:num w:numId="24">
    <w:abstractNumId w:val="13"/>
  </w:num>
  <w:num w:numId="25">
    <w:abstractNumId w:val="8"/>
  </w:num>
  <w:num w:numId="2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68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720"/>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4D96"/>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6D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0B58"/>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3B"/>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5891"/>
    <w:rsid w:val="0021704D"/>
    <w:rsid w:val="00221457"/>
    <w:rsid w:val="00221F8E"/>
    <w:rsid w:val="00223806"/>
    <w:rsid w:val="0022387B"/>
    <w:rsid w:val="0022395E"/>
    <w:rsid w:val="00223A66"/>
    <w:rsid w:val="00224BB9"/>
    <w:rsid w:val="00224E0F"/>
    <w:rsid w:val="00226023"/>
    <w:rsid w:val="002273B8"/>
    <w:rsid w:val="00230DA0"/>
    <w:rsid w:val="00231270"/>
    <w:rsid w:val="002317B4"/>
    <w:rsid w:val="0023251D"/>
    <w:rsid w:val="0023289F"/>
    <w:rsid w:val="00234272"/>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1C9"/>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20D9"/>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1CBD"/>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C05"/>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AA3"/>
    <w:rsid w:val="00360F40"/>
    <w:rsid w:val="00361A03"/>
    <w:rsid w:val="00361B8E"/>
    <w:rsid w:val="003623F7"/>
    <w:rsid w:val="003634E1"/>
    <w:rsid w:val="00364E6C"/>
    <w:rsid w:val="00365593"/>
    <w:rsid w:val="003659E3"/>
    <w:rsid w:val="00367CDB"/>
    <w:rsid w:val="00367ECE"/>
    <w:rsid w:val="00370AD2"/>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932"/>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33"/>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401A"/>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C61"/>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862"/>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38D"/>
    <w:rsid w:val="005D4D72"/>
    <w:rsid w:val="005D4D9E"/>
    <w:rsid w:val="005D5005"/>
    <w:rsid w:val="005D51B7"/>
    <w:rsid w:val="005D590C"/>
    <w:rsid w:val="005D5A67"/>
    <w:rsid w:val="005D629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1A49"/>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AE"/>
    <w:rsid w:val="006A1BB6"/>
    <w:rsid w:val="006A2149"/>
    <w:rsid w:val="006A2277"/>
    <w:rsid w:val="006A2B57"/>
    <w:rsid w:val="006A2C45"/>
    <w:rsid w:val="006A2EF5"/>
    <w:rsid w:val="006A2F2C"/>
    <w:rsid w:val="006A362E"/>
    <w:rsid w:val="006A3764"/>
    <w:rsid w:val="006A41A9"/>
    <w:rsid w:val="006A4AEF"/>
    <w:rsid w:val="006A594C"/>
    <w:rsid w:val="006A596D"/>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62"/>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1713"/>
    <w:rsid w:val="007C41FF"/>
    <w:rsid w:val="007C506B"/>
    <w:rsid w:val="007C5F37"/>
    <w:rsid w:val="007C6075"/>
    <w:rsid w:val="007C7BA0"/>
    <w:rsid w:val="007D0F94"/>
    <w:rsid w:val="007D3387"/>
    <w:rsid w:val="007D3E87"/>
    <w:rsid w:val="007D4C7E"/>
    <w:rsid w:val="007D6689"/>
    <w:rsid w:val="007D6873"/>
    <w:rsid w:val="007D6D94"/>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6195"/>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436"/>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35AB"/>
    <w:rsid w:val="00914536"/>
    <w:rsid w:val="00914D03"/>
    <w:rsid w:val="009163E9"/>
    <w:rsid w:val="00916988"/>
    <w:rsid w:val="00916B60"/>
    <w:rsid w:val="009208F1"/>
    <w:rsid w:val="00920D03"/>
    <w:rsid w:val="00921238"/>
    <w:rsid w:val="00921703"/>
    <w:rsid w:val="0092220D"/>
    <w:rsid w:val="00922DAF"/>
    <w:rsid w:val="00922E23"/>
    <w:rsid w:val="00923170"/>
    <w:rsid w:val="00924B31"/>
    <w:rsid w:val="009258CF"/>
    <w:rsid w:val="00926769"/>
    <w:rsid w:val="0092760F"/>
    <w:rsid w:val="009308C1"/>
    <w:rsid w:val="00930E5B"/>
    <w:rsid w:val="00931F85"/>
    <w:rsid w:val="009321F1"/>
    <w:rsid w:val="009330E2"/>
    <w:rsid w:val="00933973"/>
    <w:rsid w:val="00933C1F"/>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0508"/>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06AA"/>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074B"/>
    <w:rsid w:val="00A31C53"/>
    <w:rsid w:val="00A31F10"/>
    <w:rsid w:val="00A327EC"/>
    <w:rsid w:val="00A331C4"/>
    <w:rsid w:val="00A33DA6"/>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96D"/>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7F0"/>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2FE1"/>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88"/>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4BC"/>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827"/>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5FE7"/>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B56"/>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6D47"/>
    <w:rsid w:val="00DF75E1"/>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1A3D"/>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820"/>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602"/>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05F"/>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0D6C"/>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5D27"/>
    <w:rsid w:val="00F163EB"/>
    <w:rsid w:val="00F176BE"/>
    <w:rsid w:val="00F176C7"/>
    <w:rsid w:val="00F17B99"/>
    <w:rsid w:val="00F20E77"/>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C98"/>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741"/>
    <w:rsid w:val="00F6490B"/>
    <w:rsid w:val="00F6538B"/>
    <w:rsid w:val="00F659DB"/>
    <w:rsid w:val="00F67C4F"/>
    <w:rsid w:val="00F709D7"/>
    <w:rsid w:val="00F7148F"/>
    <w:rsid w:val="00F71C60"/>
    <w:rsid w:val="00F72B5D"/>
    <w:rsid w:val="00F73673"/>
    <w:rsid w:val="00F7459D"/>
    <w:rsid w:val="00F757D5"/>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69E2"/>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9"/>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5"/>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34921207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cid:image001.png@01D9C52F.89462270"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76B61-D944-4709-BCCF-5816B123B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8785</Words>
  <Characters>47444</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56117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ΕΥΘΥ</cp:lastModifiedBy>
  <cp:revision>28</cp:revision>
  <cp:lastPrinted>2023-12-15T13:01:00Z</cp:lastPrinted>
  <dcterms:created xsi:type="dcterms:W3CDTF">2023-10-24T12:08:00Z</dcterms:created>
  <dcterms:modified xsi:type="dcterms:W3CDTF">2023-12-15T13:01:00Z</dcterms:modified>
</cp:coreProperties>
</file>